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8" w:name="X50d2d93b754caa7bb720cd911e2b0f4beb87883"/>
    <w:p>
      <w:pPr>
        <w:pStyle w:val="Heading1"/>
      </w:pPr>
      <w:r>
        <w:t xml:space="preserve">The Future of Robotics Engineering in Iraq Baghdad</w:t>
      </w:r>
    </w:p>
    <w:p>
      <w:pPr>
        <w:pStyle w:val="FirstParagraph"/>
      </w:pPr>
      <w:r>
        <w:t xml:space="preserve">The city of Baghdad, known historically as the "City of Peace" and once the intellectual center of the world during the Islamic Golden Age, is currently undergoing a profound transformation. As infrastructure rebuilds and technology advances, a new profession has emerged as a beacon of hope and innovation:</w:t>
      </w:r>
      <w:r>
        <w:t xml:space="preserve"> </w:t>
      </w:r>
      <w:r>
        <w:rPr>
          <w:bCs/>
          <w:b/>
        </w:rPr>
        <w:t xml:space="preserve">Robotics Engineer</w:t>
      </w:r>
      <w:r>
        <w:t xml:space="preserve">. This essay explores the critical role that robotics engineering plays in modernizing Iraq Baghdad, highlighting its potential to revolutionize healthcare, education, infrastructure management, and economic stability.</w:t>
      </w:r>
    </w:p>
    <w:bookmarkStart w:id="20" w:name="X091b3faa65aea2cdcf0d1efdc1475368a6fe7fa"/>
    <w:p>
      <w:pPr>
        <w:pStyle w:val="Heading2"/>
      </w:pPr>
      <w:r>
        <w:t xml:space="preserve">The Historical Context and Modern Necessity</w:t>
      </w:r>
    </w:p>
    <w:p>
      <w:pPr>
        <w:pStyle w:val="FirstParagraph"/>
      </w:pPr>
      <w:r>
        <w:t xml:space="preserve">To understand the significance of</w:t>
      </w:r>
      <w:r>
        <w:t xml:space="preserve"> </w:t>
      </w:r>
      <w:r>
        <w:rPr>
          <w:bCs/>
          <w:b/>
        </w:rPr>
        <w:t xml:space="preserve">Robotics Engineer</w:t>
      </w:r>
      <w:r>
        <w:t xml:space="preserve"> </w:t>
      </w:r>
      <w:r>
        <w:t xml:space="preserve">in this context, one must first appreciate the historical weight of Iraq Baghdad. For centuries, this city was a hub for science and mathematics. Today, that legacy is being revived not through ancient manuscripts alone but through code and circuits. The modern</w:t>
      </w:r>
      <w:r>
        <w:t xml:space="preserve"> </w:t>
      </w:r>
      <w:r>
        <w:rPr>
          <w:bCs/>
          <w:b/>
        </w:rPr>
        <w:t xml:space="preserve">Robotics Engineer</w:t>
      </w:r>
      <w:r>
        <w:t xml:space="preserve"> </w:t>
      </w:r>
      <w:r>
        <w:t xml:space="preserve">serves as a bridge between Baghdad’s rich historical heritage of innovation and its futuristic technological aspirations. In post-conflict cities worldwide, technology often serves as a tool for reconstruction. In Iraq Baghdad specifically, robotics offers solutions to challenges that are both logistical and human-centric.</w:t>
      </w:r>
    </w:p>
    <w:bookmarkEnd w:id="20"/>
    <w:bookmarkStart w:id="21" w:name="redefining-healthcare-through-automation"/>
    <w:p>
      <w:pPr>
        <w:pStyle w:val="Heading2"/>
      </w:pPr>
      <w:r>
        <w:t xml:space="preserve">Redefining Healthcare Through Automation</w:t>
      </w:r>
    </w:p>
    <w:p>
      <w:pPr>
        <w:pStyle w:val="FirstParagraph"/>
      </w:pPr>
      <w:r>
        <w:t xml:space="preserve">One of the most immediate applications of</w:t>
      </w:r>
      <w:r>
        <w:t xml:space="preserve"> </w:t>
      </w:r>
      <w:r>
        <w:rPr>
          <w:bCs/>
          <w:b/>
        </w:rPr>
        <w:t xml:space="preserve">Robotics Engineer</w:t>
      </w:r>
      <w:r>
        <w:t xml:space="preserve"> </w:t>
      </w:r>
      <w:r>
        <w:t xml:space="preserve">expertise in Iraq Baghdad is within the healthcare sector. The public health infrastructure has faced significant strains over recent decades, leading to overcrowded hospitals and a shortage of specialized medical professionals. Robotic systems can alleviate this pressure significantly. Surgical robots, for instance, allow for minimally invasive procedures with greater precision than traditional surgery, reducing recovery times and hospital stays. Furthermore in rural districts surrounding Iraq Baghdad where specialists are scarce robotic telepresence systems can enable doctors in the capital to guide local practitioners remotely.</w:t>
      </w:r>
    </w:p>
    <w:p>
      <w:pPr>
        <w:pStyle w:val="BodyText"/>
      </w:pPr>
      <w:r>
        <w:rPr>
          <w:bCs/>
          <w:b/>
        </w:rPr>
        <w:t xml:space="preserve">Robotics Engineer</w:t>
      </w:r>
      <w:r>
        <w:t xml:space="preserve"> </w:t>
      </w:r>
      <w:r>
        <w:t xml:space="preserve">professionals are needed not only to operate these machines but also to maintain them. Establishing a local maintenance capability ensures that hospitals do not rely entirely on foreign technicians, thereby creating sustainable jobs within Iraq Baghdad and ensuring continuous care for citizens.</w:t>
      </w:r>
    </w:p>
    <w:bookmarkEnd w:id="21"/>
    <w:bookmarkStart w:id="22" w:name="Xd785de950e124248c0fd87a6d27ac171ec4f4b5"/>
    <w:p>
      <w:pPr>
        <w:pStyle w:val="Heading2"/>
      </w:pPr>
      <w:r>
        <w:t xml:space="preserve">Agricultural Efficiency and Food Security</w:t>
      </w:r>
    </w:p>
    <w:p>
      <w:pPr>
        <w:pStyle w:val="FirstParagraph"/>
      </w:pPr>
      <w:r>
        <w:t xml:space="preserve">Agriculture remains a vital part of Iraq's economy, yet it faces challenges related to water scarcity and climate change. The Tigris and Euphrates rivers are essential lifelines, but their management requires efficiency. Here too the</w:t>
      </w:r>
      <w:r>
        <w:t xml:space="preserve"> </w:t>
      </w:r>
      <w:r>
        <w:rPr>
          <w:bCs/>
          <w:b/>
        </w:rPr>
        <w:t xml:space="preserve">Robotics Engineer</w:t>
      </w:r>
      <w:r>
        <w:t xml:space="preserve"> </w:t>
      </w:r>
      <w:r>
        <w:t xml:space="preserve">plays a pivotal role through agricultural drones and autonomous tractors. These robots can monitor crop health using multispectral imaging, detect pests early, and apply fertilizers with pinpoint accuracy. For Iraq Baghdad’s surrounding agricultural belts this means increased yields with less water usage.</w:t>
      </w:r>
    </w:p>
    <w:p>
      <w:pPr>
        <w:pStyle w:val="BodyText"/>
      </w:pPr>
      <w:r>
        <w:t xml:space="preserve">The integration of these technologies requires more than just importing equipment; it demands local engineering talent capable of adapting global solutions to specific environmental conditions in Iraq Baghdad.</w:t>
      </w:r>
      <w:r>
        <w:t xml:space="preserve"> </w:t>
      </w:r>
      <w:r>
        <w:rPr>
          <w:bCs/>
          <w:b/>
        </w:rPr>
        <w:t xml:space="preserve">Robotics Engineer</w:t>
      </w:r>
      <w:r>
        <w:t xml:space="preserve"> </w:t>
      </w:r>
      <w:r>
        <w:t xml:space="preserve">teams can develop software algorithms tailored to Iraqi soil types and climate patterns, ensuring that food security improves sustainably.</w:t>
      </w:r>
    </w:p>
    <w:bookmarkEnd w:id="22"/>
    <w:bookmarkStart w:id="23" w:name="Xbc8b3ce76e8d6b1e64c3040be23d53c9f695828"/>
    <w:p>
      <w:pPr>
        <w:pStyle w:val="Heading2"/>
      </w:pPr>
      <w:r>
        <w:t xml:space="preserve">Educational Transformation and Youth Empowerment</w:t>
      </w:r>
    </w:p>
    <w:p>
      <w:pPr>
        <w:pStyle w:val="FirstParagraph"/>
      </w:pPr>
      <w:r>
        <w:t xml:space="preserve">Iraq Baghdad has a youthful population eager for learning and development. The integration of robotics into the educational system presents an unparalleled opportunity to inspire the next generation. Schools in Iraq Baghdad can partner with universities to create STEM (Science, Technology, Engineering, Mathematics) labs focused on</w:t>
      </w:r>
      <w:r>
        <w:t xml:space="preserve"> </w:t>
      </w:r>
      <w:r>
        <w:rPr>
          <w:bCs/>
          <w:b/>
        </w:rPr>
        <w:t xml:space="preserve">Robotics Engineer</w:t>
      </w:r>
      <w:r>
        <w:t xml:space="preserve"> </w:t>
      </w:r>
      <w:r>
        <w:t xml:space="preserve">training. By introducing coding, mechanical assembly, and electronic design at an early age students develop critical thinking skills and problem-solving abilities.</w:t>
      </w:r>
    </w:p>
    <w:p>
      <w:pPr>
        <w:pStyle w:val="BodyText"/>
      </w:pPr>
      <w:r>
        <w:t xml:space="preserve">This educational shift does more than prepare students for careers; it empowers them to become innovators rather than just consumers of technology. When young people in Iraq Baghdad see themselves building robots that solve local problems they gain confidence in their ability to shape their own future. The presence of</w:t>
      </w:r>
      <w:r>
        <w:t xml:space="preserve"> </w:t>
      </w:r>
      <w:r>
        <w:rPr>
          <w:bCs/>
          <w:b/>
        </w:rPr>
        <w:t xml:space="preserve">Robotics Engineer</w:t>
      </w:r>
      <w:r>
        <w:t xml:space="preserve"> </w:t>
      </w:r>
      <w:r>
        <w:t xml:space="preserve">programs fosters a culture of inquiry and experimentation, reversing decades of stagnation.</w:t>
      </w:r>
    </w:p>
    <w:bookmarkEnd w:id="23"/>
    <w:bookmarkStart w:id="24" w:name="Xe699bb18016e309a0019f1c2cc0e014fd826bff"/>
    <w:p>
      <w:pPr>
        <w:pStyle w:val="Heading2"/>
      </w:pPr>
      <w:r>
        <w:t xml:space="preserve">Economic Diversification and Job Creation</w:t>
      </w:r>
    </w:p>
    <w:p>
      <w:pPr>
        <w:pStyle w:val="FirstParagraph"/>
      </w:pPr>
      <w:r>
        <w:t xml:space="preserve">Relying solely on oil revenues has long been a vulnerability for Iraq’s economy. Developing a robust tech sector including robotics offers diversification. The emergence of the</w:t>
      </w:r>
      <w:r>
        <w:t xml:space="preserve"> </w:t>
      </w:r>
      <w:r>
        <w:rPr>
          <w:bCs/>
          <w:b/>
        </w:rPr>
        <w:t xml:space="preserve">Robotics Engineer</w:t>
      </w:r>
      <w:r>
        <w:t xml:space="preserve"> </w:t>
      </w:r>
      <w:r>
        <w:t xml:space="preserve">profession creates high-skilled employment opportunities, attracting talent back from abroad and encouraging diaspora investment in Iraq Baghdad. Startups focused on AI and robotics can thrive if supported by appropriate government policies and educational foundations.</w:t>
      </w:r>
    </w:p>
    <w:p>
      <w:pPr>
        <w:pStyle w:val="BodyText"/>
      </w:pPr>
      <w:r>
        <w:rPr>
          <w:bCs/>
          <w:b/>
        </w:rPr>
        <w:t xml:space="preserve">Robotics Engineer</w:t>
      </w:r>
      <w:r>
        <w:t xml:space="preserve">s contribute to GDP growth through both direct employment in tech firms and indirect benefits across industries such as manufacturing, logistics, and services. As businesses in Iraq Baghdad adopt automation they become more competitive globally opening new markets for Iraqi goods and services.</w:t>
      </w:r>
    </w:p>
    <w:bookmarkEnd w:id="24"/>
    <w:bookmarkStart w:id="25" w:name="X09b234965b28f24d9d80f08452c704ffd80c6bd"/>
    <w:p>
      <w:pPr>
        <w:pStyle w:val="Heading2"/>
      </w:pPr>
      <w:r>
        <w:t xml:space="preserve">Challenges Facing the Adoption of Robotics</w:t>
      </w:r>
    </w:p>
    <w:p>
      <w:pPr>
        <w:pStyle w:val="FirstParagraph"/>
      </w:pPr>
      <w:r>
        <w:t xml:space="preserve">Despite its potential several obstacles hinder widespread adoption of</w:t>
      </w:r>
      <w:r>
        <w:t xml:space="preserve"> </w:t>
      </w:r>
      <w:r>
        <w:rPr>
          <w:bCs/>
          <w:b/>
        </w:rPr>
        <w:t xml:space="preserve">Robotics Engineer</w:t>
      </w:r>
      <w:r>
        <w:t xml:space="preserve">-driven solutions in Iraq Baghdad. Initial costs for advanced equipment remain high requiring strategic investment from both public and private sectors. Additionally there is a need for robust internet infrastructure to support cloud-based robotic operations and data analytics.</w:t>
      </w:r>
    </w:p>
    <w:p>
      <w:pPr>
        <w:pStyle w:val="BodyText"/>
      </w:pPr>
      <w:r>
        <w:rPr>
          <w:bCs/>
          <w:b/>
        </w:rPr>
        <w:t xml:space="preserve">Robotics Engineer</w:t>
      </w:r>
      <w:r>
        <w:t xml:space="preserve">s must also navigate regulatory environments that may lag behind technological advancements establishing clear guidelines regarding safety ethics liability remains crucial for building trust among citizens in Iraq Baghdad.</w:t>
      </w:r>
    </w:p>
    <w:bookmarkEnd w:id="25"/>
    <w:bookmarkStart w:id="26" w:name="the-role-of-international-collaboration"/>
    <w:p>
      <w:pPr>
        <w:pStyle w:val="Heading2"/>
      </w:pPr>
      <w:r>
        <w:t xml:space="preserve">The Role of International Collaboration</w:t>
      </w:r>
    </w:p>
    <w:p>
      <w:pPr>
        <w:pStyle w:val="FirstParagraph"/>
      </w:pPr>
      <w:r>
        <w:t xml:space="preserve">No nation succeeds in isolation. For Iraq Baghdad to fully harness the power of robotics international collaboration is essential. Partnerships with leading universities and tech companies worldwide can facilitate knowledge transfer helping local</w:t>
      </w:r>
      <w:r>
        <w:t xml:space="preserve"> </w:t>
      </w:r>
      <w:r>
        <w:rPr>
          <w:bCs/>
          <w:b/>
        </w:rPr>
        <w:t xml:space="preserve">Robotics Engineer</w:t>
      </w:r>
      <w:r>
        <w:t xml:space="preserve">s stay updated on cutting-edge developments. Joint research initiatives between Iraqi institutions and global partners will enhance capacity building while promoting cultural exchange.</w:t>
      </w:r>
    </w:p>
    <w:bookmarkEnd w:id="26"/>
    <w:bookmarkStart w:id="27" w:name="conclusion"/>
    <w:p>
      <w:pPr>
        <w:pStyle w:val="Heading2"/>
      </w:pPr>
      <w:r>
        <w:t xml:space="preserve">Conclusion</w:t>
      </w:r>
    </w:p>
    <w:p>
      <w:pPr>
        <w:pStyle w:val="FirstParagraph"/>
      </w:pPr>
      <w:r>
        <w:t xml:space="preserve">In conclusion the rise of the</w:t>
      </w:r>
      <w:r>
        <w:t xml:space="preserve"> </w:t>
      </w:r>
      <w:r>
        <w:rPr>
          <w:bCs/>
          <w:b/>
        </w:rPr>
        <w:t xml:space="preserve">Robotics Engineer</w:t>
      </w:r>
      <w:r>
        <w:t xml:space="preserve"> </w:t>
      </w:r>
      <w:r>
        <w:t xml:space="preserve">in Iraq Baghdad represents more than just a trend; it signifies a renaissance of innovation rooted in historical pride yet directed toward tomorrow’s possibilities. From transforming healthcare and agriculture to empowering youth economically diversifying markets this field holds immense promise for revitalizing Iraq Baghdad.</w:t>
      </w:r>
    </w:p>
    <w:p>
      <w:pPr>
        <w:pStyle w:val="BodyText"/>
      </w:pPr>
      <w:r>
        <w:t xml:space="preserve">The journey ahead involves overcoming financial regulatory infrastructural barriers but with commitment collaboration vision the city can emerge as a regional leader in technology adoption. As</w:t>
      </w:r>
      <w:r>
        <w:t xml:space="preserve"> </w:t>
      </w:r>
      <w:r>
        <w:rPr>
          <w:bCs/>
          <w:b/>
        </w:rPr>
        <w:t xml:space="preserve">Robotics Engineer</w:t>
      </w:r>
      <w:r>
        <w:t xml:space="preserve">s continue to design automate improve systems they will not only build machines but also construct a resilient prosperous future for all inhabitants of Iraq Baghdad.</w:t>
      </w:r>
    </w:p>
    <w:p>
      <w:pPr>
        <w:pStyle w:val="BodyText"/>
      </w:pPr>
      <w:r>
        <w:t xml:space="preserve">The story of Iraq Baghdad is no longer just one of resilience amidst adversity; it is becoming a narrative of proactive creation where every line of code written by a</w:t>
      </w:r>
      <w:r>
        <w:t xml:space="preserve"> </w:t>
      </w:r>
      <w:r>
        <w:rPr>
          <w:bCs/>
          <w:b/>
        </w:rPr>
        <w:t xml:space="preserve">Robotics Engineer</w:t>
      </w:r>
      <w:r>
        <w:t xml:space="preserve"> </w:t>
      </w:r>
      <w:r>
        <w:t xml:space="preserve">contributes to weaving anew the fabric society ensuring that peace prosperity endure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Robotics Engineering in Iraq Baghdad</dc:title>
  <dc:creator/>
  <dc:language>en</dc:language>
  <cp:keywords/>
  <dcterms:created xsi:type="dcterms:W3CDTF">2026-07-29T03:46:04Z</dcterms:created>
  <dcterms:modified xsi:type="dcterms:W3CDTF">2026-07-29T03:46:04Z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