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6" w:name="X6e7dc4cb8e7f0aaebf4e2be61702ef7c60b73b2"/>
    <w:p>
      <w:pPr>
        <w:pStyle w:val="Heading1"/>
      </w:pPr>
      <w:r>
        <w:t xml:space="preserve">The Convergence of Ancient Heritage and Modern Innovation: The Role of a Robotics Engineer in Italy, Rome</w:t>
      </w:r>
    </w:p>
    <w:p>
      <w:pPr>
        <w:pStyle w:val="FirstParagraph"/>
      </w:pPr>
      <w:r>
        <w:t xml:space="preserve">In the grand tapestry of technological advancement, few cities offer as compelling a backdrop for innovation as Rome. As the capital of Italy and one of the most historically significant cities in Europe, Rome is not merely a repository of ancient ruins but also an emerging hub for cutting-edge technology. Within this unique juxtaposition of classical history and futuristic ambition lies a critical professional figure: the Robotics Engineer. This essay explores the multifaceted role, responsibilities, and significance of a Robotics Engineer operating within the specific context of Italy and its capital city.</w:t>
      </w:r>
    </w:p>
    <w:bookmarkStart w:id="20" w:name="X03c06825fd733ccd8acf97fe536521f482516f4"/>
    <w:p>
      <w:pPr>
        <w:pStyle w:val="Heading2"/>
      </w:pPr>
      <w:r>
        <w:t xml:space="preserve">The Unique Context: Technology Amidst History</w:t>
      </w:r>
    </w:p>
    <w:p>
      <w:pPr>
        <w:pStyle w:val="FirstParagraph"/>
      </w:pPr>
      <w:r>
        <w:t xml:space="preserve">Italy has long been recognized for its contributions to engineering, design, and manufacturing. From the industrial triangle of Milan-Turin-Genoa to the specialized craftsmanship of Florence, Italian industry possesses a deep-rooted tradition of precision. However, Rome holds a distinct position. As the seat of numerous governmental bodies and international organizations like UNESCO and FAO, Rome serves as a gateway for policy-making in technology regulation and ethical standards globally. For a Robotics Engineer in this city, the work extends beyond mere mechanical assembly or code writing; it involves navigating complex regulatory landscapes that influence how robotics are deployed in public spaces, healthcare facilities, and cultural heritage sites.</w:t>
      </w:r>
    </w:p>
    <w:p>
      <w:pPr>
        <w:pStyle w:val="BodyText"/>
      </w:pPr>
      <w:r>
        <w:t xml:space="preserve">Furthermore, the presence of iconic landmarks such as the Colosseum and the Vatican presents unique engineering challenges. A Robotics Engineer in Italy Rome must often specialize in non-invasive technologies designed to preserve these fragile structures. This could involve developing autonomous drones for inspection or robotic arms capable of delicate restoration work without altering original materials. The sensitivity required for such tasks demands a level of precision and ethical consideration that is rare in other industrial sectors.</w:t>
      </w:r>
    </w:p>
    <w:bookmarkEnd w:id="20"/>
    <w:bookmarkStart w:id="21" w:name="Xeb611fa20f888a4739e6e59fa38b2d4471c387b"/>
    <w:p>
      <w:pPr>
        <w:pStyle w:val="Heading2"/>
      </w:pPr>
      <w:r>
        <w:t xml:space="preserve">Core Responsibilities and Specializations</w:t>
      </w:r>
    </w:p>
    <w:p>
      <w:pPr>
        <w:pStyle w:val="FirstParagraph"/>
      </w:pPr>
      <w:r>
        <w:t xml:space="preserve">The primary duty of a Robotics Engineer is to design, build, test, and maintain robots. However, in the Italian context, these responsibilities are often tailored to meet local needs. One significant area of specialization is medical robotics. Italy boasts some of Europe's leading healthcare systems and research hospitals. Engineers collaborate with medical professionals to create robotic assistants for surgery or rehabilitation devices for an aging population—a critical demographic challenge facing Italy today.</w:t>
      </w:r>
    </w:p>
    <w:p>
      <w:pPr>
        <w:pStyle w:val="BodyText"/>
      </w:pPr>
      <w:r>
        <w:t xml:space="preserve">Another crucial domain is agricultural robotics, particularly relevant given that Southern Italy, including regions near Rome such as Lazio, is a major agricultural producer. Here, Robotics Engineers develop autonomous tractors and harvesting systems that optimize crop yields while minimizing water usage. This aligns with broader European Union sustainability goals and addresses the specific climatic challenges of the Mediterranean region.</w:t>
      </w:r>
    </w:p>
    <w:bookmarkEnd w:id="21"/>
    <w:bookmarkStart w:id="22" w:name="education-and-skill-set"/>
    <w:p>
      <w:pPr>
        <w:pStyle w:val="Heading2"/>
      </w:pPr>
      <w:r>
        <w:t xml:space="preserve">Education and Skill Set</w:t>
      </w:r>
    </w:p>
    <w:p>
      <w:pPr>
        <w:pStyle w:val="FirstParagraph"/>
      </w:pPr>
      <w:r>
        <w:t xml:space="preserve">To become a Robotics Engineer in Italy, one typically undergoes rigorous academic training. Many engineers graduate from prestigious institutions such as Sapienza University of Rome or Politecnico di Milano. The curriculum usually blends mechanical engineering, electrical engineering, computer science, and artificial intelligence (AI). Given the global nature of the tech industry, fluency in English is essential for accessing international research papers and collaborating with foreign teams.</w:t>
      </w:r>
    </w:p>
    <w:p>
      <w:pPr>
        <w:pStyle w:val="BodyText"/>
      </w:pPr>
      <w:r>
        <w:t xml:space="preserve">Soft skills are equally important. A Robotics Engineer must possess strong problem-solving abilities and creativity. In Rome’s vibrant startup ecosystem, often supported by government grants like those from the Italian Ministry of Economic Development, engineers must be adaptable. They frequently pivot projects based on funding opportunities or shifts in consumer demand. Additionally, cultural awareness is vital; understanding local business etiquette and language nuances facilitates smoother collaborations with Italian stakeholders who value personal relationships and trust.</w:t>
      </w:r>
    </w:p>
    <w:bookmarkEnd w:id="22"/>
    <w:bookmarkStart w:id="23" w:name="economic-impact-and-future-prospects"/>
    <w:p>
      <w:pPr>
        <w:pStyle w:val="Heading2"/>
      </w:pPr>
      <w:r>
        <w:t xml:space="preserve">Economic Impact and Future Prospects</w:t>
      </w:r>
    </w:p>
    <w:p>
      <w:pPr>
        <w:pStyle w:val="FirstParagraph"/>
      </w:pPr>
      <w:r>
        <w:t xml:space="preserve">The integration of robotics into various sectors has profound economic implications for Italy. By automating repetitive tasks, companies can enhance productivity while reducing errors. For instance, in the manufacturing sector, which remains a cornerstone of the Italian economy, robotic automation helps maintain competitiveness against Asian markets known for low-cost production.</w:t>
      </w:r>
    </w:p>
    <w:p>
      <w:pPr>
        <w:pStyle w:val="BodyText"/>
      </w:pPr>
      <w:r>
        <w:t xml:space="preserve">Moreover, Rome’s strategic location makes it an ideal base for exporting Italian-engineered robots to North Africa and the Middle East. Robotics Engineers play a pivotal role in developing products that cater to these diverse markets, ensuring they meet regional safety standards and user preferences. The growth of smart city initiatives in Rome also opens up new avenues for employment, focusing on traffic management systems, waste management automation, and security surveillance.</w:t>
      </w:r>
    </w:p>
    <w:bookmarkEnd w:id="23"/>
    <w:bookmarkStart w:id="24" w:name="challenges-and-ethical-considerations"/>
    <w:p>
      <w:pPr>
        <w:pStyle w:val="Heading2"/>
      </w:pPr>
      <w:r>
        <w:t xml:space="preserve">Challenges and Ethical Considerations</w:t>
      </w:r>
    </w:p>
    <w:p>
      <w:pPr>
        <w:pStyle w:val="FirstParagraph"/>
      </w:pPr>
      <w:r>
        <w:t xml:space="preserve">Despite the opportunities, there are notable challenges. One major concern is job displacement due to automation. While robotics engineers create jobs in tech sectors simultaneously contribute to reducing traditional labor roles. Addressing this requires proactive policy measures aimed at reskilling workers—a task where collaboration between government bodies and tech firms becomes essential.</w:t>
      </w:r>
    </w:p>
    <w:p>
      <w:pPr>
        <w:pStyle w:val="BodyText"/>
      </w:pPr>
      <w:r>
        <w:t xml:space="preserve">Ethical considerations also loom large, especially regarding AI decision-making processes embedded within robotic systems. In a country deeply influenced by Catholic ethics and humanistic traditions, there is heightened scrutiny on how machines interact with humans. Robotics Engineers must ensure their designs respect privacy rights and promote social welfare rather than exacerbating existing inequalities.</w:t>
      </w:r>
    </w:p>
    <w:bookmarkEnd w:id="24"/>
    <w:bookmarkStart w:id="25" w:name="conclusion"/>
    <w:p>
      <w:pPr>
        <w:pStyle w:val="Heading2"/>
      </w:pPr>
      <w:r>
        <w:t xml:space="preserve">Conclusion</w:t>
      </w:r>
    </w:p>
    <w:p>
      <w:pPr>
        <w:pStyle w:val="FirstParagraph"/>
      </w:pPr>
      <w:r>
        <w:t xml:space="preserve">In conclusion, the role of a Robotics Engineer in Italy Rome is both dynamic and indispensable. It bridges the gap between historical legacy and future aspirations, offering solutions tailored to local needs while contributing to global advancements. Whether working on preserving ancient artifacts or developing innovative agricultural tools, these professionals embody the spirit of Italian ingenuity combined with modern technological prowess. As Italy continues to navigate its path toward digital transformation, Robotics Engineers will remain at the forefront driving progress across multiple industries and enhancing quality of life for citizens worldwide.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Robotics Engineer in Italy, Rome</dc:title>
  <dc:creator/>
  <dc:language>en</dc:language>
  <cp:keywords/>
  <dcterms:created xsi:type="dcterms:W3CDTF">2026-07-29T07:51:53Z</dcterms:created>
  <dcterms:modified xsi:type="dcterms:W3CDTF">2026-07-29T07:51:53Z</dcterms:modified>
</cp:coreProperties>
</file>

<file path=docProps/custom.xml><?xml version="1.0" encoding="utf-8"?>
<Properties xmlns="http://schemas.openxmlformats.org/officeDocument/2006/custom-properties" xmlns:vt="http://schemas.openxmlformats.org/officeDocument/2006/docPropsVTypes"/>
</file>