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Robotics</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p>
    <w:bookmarkStart w:id="25" w:name="X4621406d954db78e451feb3af592293e128ec67"/>
    <w:p>
      <w:pPr>
        <w:pStyle w:val="Heading1"/>
      </w:pPr>
      <w:r>
        <w:t xml:space="preserve">The Future of Robotics in Japan Osaka: A Comprehensive Essay on the Role of the Robotics Engineer</w:t>
      </w:r>
    </w:p>
    <w:p>
      <w:pPr>
        <w:pStyle w:val="FirstParagraph"/>
      </w:pPr>
      <w:r>
        <w:t xml:space="preserve">In the rapidly evolving landscape of modern technology, few fields are as transformative and culturally significant as robotics. At the heart of this revolution stands a specialized professional: the</w:t>
      </w:r>
      <w:r>
        <w:t xml:space="preserve"> </w:t>
      </w:r>
      <w:r>
        <w:rPr>
          <w:bCs/>
          <w:b/>
        </w:rPr>
        <w:t xml:space="preserve">Robotics Engineer</w:t>
      </w:r>
      <w:r>
        <w:t xml:space="preserve">. While nations across Europe and North America contribute significantly to advancements in artificial intelligence and automation, no country embodies the symbiotic relationship between humanity and machinery quite like</w:t>
      </w:r>
      <w:r>
        <w:t xml:space="preserve"> </w:t>
      </w:r>
      <w:r>
        <w:rPr>
          <w:bCs/>
          <w:b/>
        </w:rPr>
        <w:t xml:space="preserve">Japan Osaka</w:t>
      </w:r>
      <w:r>
        <w:t xml:space="preserve">. This vibrant metropolis, often overshadowed globally by its neighbor Tokyo, has emerged as a critical hub for industrial innovation and cultural fusion. For the</w:t>
      </w:r>
      <w:r>
        <w:t xml:space="preserve"> </w:t>
      </w:r>
      <w:r>
        <w:rPr>
          <w:bCs/>
          <w:b/>
        </w:rPr>
        <w:t xml:space="preserve">Robotics Engineer</w:t>
      </w:r>
      <w:r>
        <w:t xml:space="preserve">, working in this region is not merely a career choice; it is an immersion into a living laboratory where tradition meets futurism. This essay explores the multifaceted role of the</w:t>
      </w:r>
      <w:r>
        <w:t xml:space="preserve"> </w:t>
      </w:r>
      <w:r>
        <w:rPr>
          <w:bCs/>
          <w:b/>
        </w:rPr>
        <w:t xml:space="preserve">Robotics Engineer</w:t>
      </w:r>
      <w:r>
        <w:t xml:space="preserve"> </w:t>
      </w:r>
      <w:r>
        <w:t xml:space="preserve">within the unique ecosystem of</w:t>
      </w:r>
      <w:r>
        <w:t xml:space="preserve"> </w:t>
      </w:r>
      <w:r>
        <w:rPr>
          <w:bCs/>
          <w:b/>
        </w:rPr>
        <w:t xml:space="preserve">Japan Osaka</w:t>
      </w:r>
      <w:r>
        <w:t xml:space="preserve">, examining how technical expertise intersects with societal needs, cultural heritage, and economic ambition.</w:t>
      </w:r>
    </w:p>
    <w:bookmarkStart w:id="20" w:name="the-unique-ecosystem-of-japan-osaka"/>
    <w:p>
      <w:pPr>
        <w:pStyle w:val="Heading2"/>
      </w:pPr>
      <w:r>
        <w:t xml:space="preserve">The Unique Ecosystem of Japan Osaka</w:t>
      </w:r>
    </w:p>
    <w:p>
      <w:pPr>
        <w:pStyle w:val="FirstParagraph"/>
      </w:pPr>
      <w:r>
        <w:t xml:space="preserve">To understand the demand for a skilled</w:t>
      </w:r>
      <w:r>
        <w:t xml:space="preserve"> </w:t>
      </w:r>
      <w:r>
        <w:rPr>
          <w:bCs/>
          <w:b/>
        </w:rPr>
        <w:t xml:space="preserve">Robotics Engineer</w:t>
      </w:r>
      <w:r>
        <w:t xml:space="preserve">, one must first appreciate the distinct environment of</w:t>
      </w:r>
      <w:r>
        <w:t xml:space="preserve"> </w:t>
      </w:r>
      <w:r>
        <w:rPr>
          <w:bCs/>
          <w:b/>
        </w:rPr>
        <w:t xml:space="preserve">Japan Osaka</w:t>
      </w:r>
      <w:r>
        <w:t xml:space="preserve">. Often referred to as "The Nation's Kitchen," Osaka has historically been a center of commerce and trade. However, in recent decades, it has pivoted aggressively toward becoming a global leader in smart manufacturing and automation. Unlike Tokyo, which is often seen as the administrative and political heart of Japan,</w:t>
      </w:r>
      <w:r>
        <w:t xml:space="preserve"> </w:t>
      </w:r>
      <w:r>
        <w:rPr>
          <w:bCs/>
          <w:b/>
        </w:rPr>
        <w:t xml:space="preserve">Japan Osaka</w:t>
      </w:r>
      <w:r>
        <w:t xml:space="preserve"> </w:t>
      </w:r>
      <w:r>
        <w:t xml:space="preserve">retains a gritty, entrepreneurial spirit that fosters rapid prototyping and practical application of new technologies. The city’s dense urbanization presents unique challenges regarding space efficiency, labor shortages due to an aging population, and disaster preparedness—all of which are prime areas for robotic intervention.</w:t>
      </w:r>
    </w:p>
    <w:p>
      <w:pPr>
        <w:pStyle w:val="BodyText"/>
      </w:pPr>
      <w:r>
        <w:t xml:space="preserve">The government of</w:t>
      </w:r>
      <w:r>
        <w:t xml:space="preserve"> </w:t>
      </w:r>
      <w:r>
        <w:rPr>
          <w:bCs/>
          <w:b/>
        </w:rPr>
        <w:t xml:space="preserve">Japan Osaka</w:t>
      </w:r>
      <w:r>
        <w:t xml:space="preserve">, in alignment with national initiatives such as "Society 5.0," is actively investing in infrastructure that supports the deployment of autonomous systems. From automated logistics hubs to service robots in hospitality, the city is transforming its streets and workplaces into testbeds for innovation. For the</w:t>
      </w:r>
      <w:r>
        <w:t xml:space="preserve"> </w:t>
      </w:r>
      <w:r>
        <w:rPr>
          <w:bCs/>
          <w:b/>
        </w:rPr>
        <w:t xml:space="preserve">Robotics Engineer</w:t>
      </w:r>
      <w:r>
        <w:t xml:space="preserve">, this environment offers unparalleled opportunities to see their creations move from theoretical models on a screen to tangible solutions impacting daily life.</w:t>
      </w:r>
    </w:p>
    <w:bookmarkEnd w:id="20"/>
    <w:bookmarkStart w:id="21" w:name="X7f4549b8b19773fad2b8d36da6853c5e7067a59"/>
    <w:p>
      <w:pPr>
        <w:pStyle w:val="Heading2"/>
      </w:pPr>
      <w:r>
        <w:t xml:space="preserve">The Multifaceted Role of the Robotics Engineer</w:t>
      </w:r>
    </w:p>
    <w:p>
      <w:pPr>
        <w:pStyle w:val="FirstParagraph"/>
      </w:pPr>
      <w:r>
        <w:t xml:space="preserve">The role of a</w:t>
      </w:r>
      <w:r>
        <w:t xml:space="preserve"> </w:t>
      </w:r>
      <w:r>
        <w:rPr>
          <w:bCs/>
          <w:b/>
        </w:rPr>
        <w:t xml:space="preserve">Robotics Engineer</w:t>
      </w:r>
      <w:r>
        <w:t xml:space="preserve"> </w:t>
      </w:r>
      <w:r>
        <w:t xml:space="preserve">is inherently interdisciplinary. It requires a synthesis of mechanical engineering, electrical engineering, computer science, and cognitive psychology. In the context of</w:t>
      </w:r>
      <w:r>
        <w:t xml:space="preserve"> </w:t>
      </w:r>
      <w:r>
        <w:rPr>
          <w:bCs/>
          <w:b/>
        </w:rPr>
        <w:t xml:space="preserve">Japan Osaka</w:t>
      </w:r>
      <w:r>
        <w:t xml:space="preserve">, these general skills must be adapted to local constraints and expectations. A primary responsibility is the design and development of hardware that can operate efficiently in high-density environments. This involves creating compact, energy-efficient mechanisms that navigate crowded streets or small factory floors without causing disruption.</w:t>
      </w:r>
    </w:p>
    <w:p>
      <w:pPr>
        <w:numPr>
          <w:ilvl w:val="0"/>
          <w:numId w:val="1001"/>
        </w:numPr>
        <w:pStyle w:val="Compact"/>
      </w:pPr>
      <w:r>
        <w:rPr>
          <w:bCs/>
          <w:b/>
        </w:rPr>
        <w:t xml:space="preserve">Mechanical Design and Material Science:</w:t>
      </w:r>
      <w:r>
        <w:t xml:space="preserve"> </w:t>
      </w:r>
      <w:r>
        <w:t xml:space="preserve">The</w:t>
      </w:r>
      <w:r>
        <w:t xml:space="preserve"> </w:t>
      </w:r>
      <w:r>
        <w:rPr>
          <w:bCs/>
          <w:b/>
        </w:rPr>
        <w:t xml:space="preserve">Robotics Engineer</w:t>
      </w:r>
      <w:r>
        <w:t xml:space="preserve"> </w:t>
      </w:r>
      <w:r>
        <w:t xml:space="preserve">must select materials that are durable yet lightweight, ensuring longevity in Japan’s humid climate. In Osaka’s industrial sectors, this often means designing collaborative robots (cobots) that can work safely alongside human artisans.</w:t>
      </w:r>
    </w:p>
    <w:p>
      <w:pPr>
        <w:numPr>
          <w:ilvl w:val="0"/>
          <w:numId w:val="1001"/>
        </w:numPr>
        <w:pStyle w:val="Compact"/>
      </w:pPr>
      <w:r>
        <w:rPr>
          <w:bCs/>
          <w:b/>
        </w:rPr>
        <w:t xml:space="preserve">Sensor Integration and Perception:</w:t>
      </w:r>
      <w:r>
        <w:t xml:space="preserve"> </w:t>
      </w:r>
      <w:r>
        <w:t xml:space="preserve">Advanced sensors are crucial for navigation and object recognition. The</w:t>
      </w:r>
      <w:r>
        <w:t xml:space="preserve"> </w:t>
      </w:r>
      <w:r>
        <w:rPr>
          <w:bCs/>
          <w:b/>
        </w:rPr>
        <w:t xml:space="preserve">Robotics Engineer</w:t>
      </w:r>
      <w:r>
        <w:t xml:space="preserve"> </w:t>
      </w:r>
      <w:r>
        <w:t xml:space="preserve">must fine-tune LiDAR, cameras, and ultrasonic sensors to handle the visual noise of Osaka’s busy urban centers, ensuring robots can distinguish between a pedestrian crossing the street and a static obstacle.</w:t>
      </w:r>
    </w:p>
    <w:p>
      <w:pPr>
        <w:numPr>
          <w:ilvl w:val="0"/>
          <w:numId w:val="1001"/>
        </w:numPr>
        <w:pStyle w:val="Compact"/>
      </w:pPr>
      <w:r>
        <w:rPr>
          <w:bCs/>
          <w:b/>
        </w:rPr>
        <w:t xml:space="preserve">Software Architecture and AI:</w:t>
      </w:r>
      <w:r>
        <w:t xml:space="preserve"> </w:t>
      </w:r>
      <w:r>
        <w:t xml:space="preserve">The brain of any robot is its software. The</w:t>
      </w:r>
      <w:r>
        <w:t xml:space="preserve"> </w:t>
      </w:r>
      <w:r>
        <w:rPr>
          <w:bCs/>
          <w:b/>
        </w:rPr>
        <w:t xml:space="preserve">Robotics Engineer</w:t>
      </w:r>
      <w:r>
        <w:t xml:space="preserve"> </w:t>
      </w:r>
      <w:r>
        <w:t xml:space="preserve">develops algorithms that allow machines to learn from their environment. In Japan, there is a strong emphasis on "omotenashi" (hospitality), meaning service robots must be programmed with social intelligence to interact politely and effectively with customers.</w:t>
      </w:r>
    </w:p>
    <w:bookmarkEnd w:id="21"/>
    <w:bookmarkStart w:id="22" w:name="X9c22ecc329b449d0da9d5607e367cd6ab4e1c51"/>
    <w:p>
      <w:pPr>
        <w:pStyle w:val="Heading2"/>
      </w:pPr>
      <w:r>
        <w:t xml:space="preserve">Cultural Integration and Social Acceptance</w:t>
      </w:r>
    </w:p>
    <w:p>
      <w:pPr>
        <w:pStyle w:val="FirstParagraph"/>
      </w:pPr>
      <w:r>
        <w:t xml:space="preserve">A critical, yet often overlooked, aspect of being a</w:t>
      </w:r>
      <w:r>
        <w:t xml:space="preserve"> </w:t>
      </w:r>
      <w:r>
        <w:rPr>
          <w:bCs/>
          <w:b/>
        </w:rPr>
        <w:t xml:space="preserve">Robotics Engineer</w:t>
      </w:r>
      <w:r>
        <w:t xml:space="preserve"> </w:t>
      </w:r>
      <w:r>
        <w:t xml:space="preserve">in Japan is the cultural dimension. In many Western countries, robots are viewed primarily as tools for efficiency or labor replacement. However, in</w:t>
      </w:r>
      <w:r>
        <w:t xml:space="preserve"> </w:t>
      </w:r>
      <w:r>
        <w:rPr>
          <w:bCs/>
          <w:b/>
        </w:rPr>
        <w:t xml:space="preserve">Japan Osaka</w:t>
      </w:r>
      <w:r>
        <w:t xml:space="preserve">, there is a deeper philosophical acceptance and sometimes even emotional connection to robotic entities. This is rooted in Shinto beliefs that see spirit in all things, including machines. Consequently, the</w:t>
      </w:r>
      <w:r>
        <w:t xml:space="preserve"> </w:t>
      </w:r>
      <w:r>
        <w:rPr>
          <w:bCs/>
          <w:b/>
        </w:rPr>
        <w:t xml:space="preserve">Robotics Engineer</w:t>
      </w:r>
      <w:r>
        <w:t xml:space="preserve"> </w:t>
      </w:r>
      <w:r>
        <w:t xml:space="preserve">must design with empathy and aesthetics in mind.</w:t>
      </w:r>
    </w:p>
    <w:p>
      <w:pPr>
        <w:pStyle w:val="BodyText"/>
      </w:pPr>
      <w:r>
        <w:t xml:space="preserve">"In Japan Osaka, a robot is not just a machine; it is a participant in society. The Robotics Engineer serves as the bridge between cold metal and warm human interaction."</w:t>
      </w:r>
    </w:p>
    <w:p>
      <w:pPr>
        <w:pStyle w:val="BodyText"/>
      </w:pPr>
      <w:r>
        <w:t xml:space="preserve">This cultural nuance dictates design choices. For instance, service robots in Osaka’s restaurants or hotels are often designed with friendly faces and gentle movements to reduce anxiety among older populations who may be unfamiliar with technology. The</w:t>
      </w:r>
      <w:r>
        <w:t xml:space="preserve"> </w:t>
      </w:r>
      <w:r>
        <w:rPr>
          <w:bCs/>
          <w:b/>
        </w:rPr>
        <w:t xml:space="preserve">Robotics Engineer</w:t>
      </w:r>
      <w:r>
        <w:t xml:space="preserve"> </w:t>
      </w:r>
      <w:r>
        <w:t xml:space="preserve">must collaborate closely with anthropologists and social workers to ensure that these machines enhance rather than detract from the human experience. Furthermore, as Japan faces a demographic crisis with a shrinking workforce, the</w:t>
      </w:r>
      <w:r>
        <w:t xml:space="preserve"> </w:t>
      </w:r>
      <w:r>
        <w:rPr>
          <w:bCs/>
          <w:b/>
        </w:rPr>
        <w:t xml:space="preserve">Robotics Engineer</w:t>
      </w:r>
      <w:r>
        <w:t xml:space="preserve"> </w:t>
      </w:r>
      <w:r>
        <w:t xml:space="preserve">plays a vital role in creating assistive technologies for elderly care. These robots must be sensitive to human touch and capable of providing companionship, requiring advanced emotional AI programming.</w:t>
      </w:r>
    </w:p>
    <w:bookmarkEnd w:id="22"/>
    <w:bookmarkStart w:id="23" w:name="economic-implications-and-future-outlook"/>
    <w:p>
      <w:pPr>
        <w:pStyle w:val="Heading2"/>
      </w:pPr>
      <w:r>
        <w:t xml:space="preserve">Economic Implications and Future Outlook</w:t>
      </w:r>
    </w:p>
    <w:p>
      <w:pPr>
        <w:pStyle w:val="FirstParagraph"/>
      </w:pPr>
      <w:r>
        <w:t xml:space="preserve">The economic impact of the</w:t>
      </w:r>
      <w:r>
        <w:t xml:space="preserve"> </w:t>
      </w:r>
      <w:r>
        <w:rPr>
          <w:bCs/>
          <w:b/>
        </w:rPr>
        <w:t xml:space="preserve">Robotics Engineer</w:t>
      </w:r>
      <w:r>
        <w:t xml:space="preserve"> </w:t>
      </w:r>
      <w:r>
        <w:t xml:space="preserve">in</w:t>
      </w:r>
      <w:r>
        <w:t xml:space="preserve"> </w:t>
      </w:r>
      <w:r>
        <w:rPr>
          <w:bCs/>
          <w:b/>
        </w:rPr>
        <w:t xml:space="preserve">Japan Osaka</w:t>
      </w:r>
      <w:r>
        <w:t xml:space="preserve"> </w:t>
      </w:r>
      <w:r>
        <w:t xml:space="preserve">extends beyond individual company profits. By increasing productivity and reducing reliance on manual labor, these professionals contribute to the resilience of local businesses. Small and medium-sized enterprises (SMEs), which form the backbone of Osaka’s economy, are increasingly adopting robotic solutions to remain competitive globally. The</w:t>
      </w:r>
      <w:r>
        <w:t xml:space="preserve"> </w:t>
      </w:r>
      <w:r>
        <w:rPr>
          <w:bCs/>
          <w:b/>
        </w:rPr>
        <w:t xml:space="preserve">Robotics Engineer</w:t>
      </w:r>
      <w:r>
        <w:t xml:space="preserve"> </w:t>
      </w:r>
      <w:r>
        <w:t xml:space="preserve">is thus an agent of economic survival and growth for these smaller entities.</w:t>
      </w:r>
    </w:p>
    <w:p>
      <w:pPr>
        <w:pStyle w:val="BodyText"/>
      </w:pPr>
      <w:r>
        <w:t xml:space="preserve">Looking ahead, the scope of work for the</w:t>
      </w:r>
      <w:r>
        <w:t xml:space="preserve"> </w:t>
      </w:r>
      <w:r>
        <w:rPr>
          <w:bCs/>
          <w:b/>
        </w:rPr>
        <w:t xml:space="preserve">Robotics Engineer</w:t>
      </w:r>
      <w:r>
        <w:t xml:space="preserve"> </w:t>
      </w:r>
      <w:r>
        <w:t xml:space="preserve">will expand into new frontiers such as autonomous vehicles in urban logistics and disaster response robots. Osaka’s vulnerability to natural disasters necessitates robust robotic systems that can operate in hazardous conditions when humans cannot. The engineer must ensure these systems are fail-safe and resilient, capable of functioning even when communication networks are compromised.</w:t>
      </w:r>
    </w:p>
    <w:bookmarkEnd w:id="23"/>
    <w:bookmarkStart w:id="24" w:name="conclusion"/>
    <w:p>
      <w:pPr>
        <w:pStyle w:val="Heading2"/>
      </w:pPr>
      <w:r>
        <w:t xml:space="preserve">Conclusion</w:t>
      </w:r>
    </w:p>
    <w:p>
      <w:pPr>
        <w:pStyle w:val="FirstParagraph"/>
      </w:pPr>
      <w:r>
        <w:t xml:space="preserve">In conclusion, the position of a</w:t>
      </w:r>
      <w:r>
        <w:t xml:space="preserve"> </w:t>
      </w:r>
      <w:r>
        <w:rPr>
          <w:bCs/>
          <w:b/>
        </w:rPr>
        <w:t xml:space="preserve">Robotics Engineer</w:t>
      </w:r>
      <w:r>
        <w:t xml:space="preserve"> </w:t>
      </w:r>
      <w:r>
        <w:t xml:space="preserve">in</w:t>
      </w:r>
      <w:r>
        <w:t xml:space="preserve"> </w:t>
      </w:r>
      <w:r>
        <w:rPr>
          <w:bCs/>
          <w:b/>
        </w:rPr>
        <w:t xml:space="preserve">Japan Osaka</w:t>
      </w:r>
      <w:r>
        <w:t xml:space="preserve"> </w:t>
      </w:r>
      <w:r>
        <w:t xml:space="preserve">is one of profound responsibility and opportunity. It is a role that demands not only technical prowess but also cultural sensitivity and ethical foresight. The unique environment of</w:t>
      </w:r>
      <w:r>
        <w:t xml:space="preserve"> </w:t>
      </w:r>
      <w:r>
        <w:rPr>
          <w:bCs/>
          <w:b/>
        </w:rPr>
        <w:t xml:space="preserve">Japan Osaka</w:t>
      </w:r>
      <w:r>
        <w:t xml:space="preserve">, with its blend of historical tradition and cutting-edge innovation, provides the perfect stage for these professionals to redefine the boundaries of what machines can achieve. As society moves further into an age dominated by automation, the insights gained from engineering in this region will be invaluable globally. The</w:t>
      </w:r>
      <w:r>
        <w:t xml:space="preserve"> </w:t>
      </w:r>
      <w:r>
        <w:rPr>
          <w:bCs/>
          <w:b/>
        </w:rPr>
        <w:t xml:space="preserve">Robotics Engineer</w:t>
      </w:r>
      <w:r>
        <w:t xml:space="preserve"> </w:t>
      </w:r>
      <w:r>
        <w:t xml:space="preserve">is not just building machines; they are crafting the future of human-machine coexistence, ensuring that technology serves to uplift and support the vibrant community of Osaka and Japan as a whole.</w:t>
      </w:r>
    </w:p>
    <w:p>
      <w:pPr>
        <w:pStyle w:val="BodyText"/>
      </w:pPr>
      <w:r>
        <w:t xml:space="preserve">The journey ahead requires continuous learning, adaptation, and collaboration. As new challenges arise in aging societies, urban density, and environmental sustainability, the</w:t>
      </w:r>
      <w:r>
        <w:t xml:space="preserve"> </w:t>
      </w:r>
      <w:r>
        <w:rPr>
          <w:bCs/>
          <w:b/>
        </w:rPr>
        <w:t xml:space="preserve">Robotics Engineer</w:t>
      </w:r>
      <w:r>
        <w:t xml:space="preserve"> </w:t>
      </w:r>
      <w:r>
        <w:t xml:space="preserve">will remain at the forefront of solutions. In</w:t>
      </w:r>
      <w:r>
        <w:t xml:space="preserve"> </w:t>
      </w:r>
      <w:r>
        <w:rPr>
          <w:bCs/>
          <w:b/>
        </w:rPr>
        <w:t xml:space="preserve">Japan Osaka</w:t>
      </w:r>
      <w:r>
        <w:t xml:space="preserve">, where every step forward is measured by its impact on society, these engineers hold the key to unlocking a future that is both highly technological and deeply human.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Robotics in Japan Osaka: A Comprehensive Essay on the Role of the Robotics Engineer</dc:title>
  <dc:creator/>
  <dc:language>en</dc:language>
  <cp:keywords/>
  <dcterms:created xsi:type="dcterms:W3CDTF">2026-07-29T06:45:22Z</dcterms:created>
  <dcterms:modified xsi:type="dcterms:W3CDTF">2026-07-29T06:45:22Z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