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Robotics</w:t>
      </w:r>
      <w:r>
        <w:t xml:space="preserve"> </w:t>
      </w:r>
      <w:r>
        <w:t xml:space="preserve">Engineer</w:t>
      </w:r>
      <w:r>
        <w:t xml:space="preserve"> </w:t>
      </w:r>
      <w:r>
        <w:t xml:space="preserve">in</w:t>
      </w:r>
      <w:r>
        <w:t xml:space="preserve"> </w:t>
      </w:r>
      <w:r>
        <w:t xml:space="preserve">the</w:t>
      </w:r>
      <w:r>
        <w:t xml:space="preserve"> </w:t>
      </w:r>
      <w:r>
        <w:t xml:space="preserve">Netherlands,</w:t>
      </w:r>
      <w:r>
        <w:t xml:space="preserve"> </w:t>
      </w:r>
      <w:r>
        <w:t xml:space="preserve">Amsterdam</w:t>
      </w:r>
    </w:p>
    <w:p>
      <w:pPr>
        <w:pStyle w:val="FirstParagraph"/>
      </w:pPr>
      <w:r>
        <w:t xml:space="preserve">```html</w:t>
      </w:r>
    </w:p>
    <w:bookmarkStart w:id="26" w:name="Xe62f58c4495cf719588e18e8e07a9a256e52609"/>
    <w:p>
      <w:pPr>
        <w:pStyle w:val="Heading1"/>
      </w:pPr>
      <w:r>
        <w:t xml:space="preserve">The Evolution and Impact of the Robotics Engineer in Netherlands, Amsterdam</w:t>
      </w:r>
    </w:p>
    <w:p>
      <w:pPr>
        <w:pStyle w:val="FirstParagraph"/>
      </w:pPr>
      <w:r>
        <w:t xml:space="preserve">In the rapidly evolving landscape of modern technology, few professions embody the intersection of creativity, precision engineering, and future-facing innovation as profoundly as that of a</w:t>
      </w:r>
      <w:r>
        <w:t xml:space="preserve"> </w:t>
      </w:r>
      <w:r>
        <w:rPr>
          <w:bCs/>
          <w:b/>
        </w:rPr>
        <w:t xml:space="preserve">Robotics Engineer</w:t>
      </w:r>
      <w:r>
        <w:t xml:space="preserve">. Nowhere is this role more critical or dynamic than within the vibrant technological hub of</w:t>
      </w:r>
      <w:r>
        <w:t xml:space="preserve"> </w:t>
      </w:r>
      <w:r>
        <w:rPr>
          <w:bCs/>
          <w:b/>
        </w:rPr>
        <w:t xml:space="preserve">Netherlands Amsterdam</w:t>
      </w:r>
      <w:r>
        <w:t xml:space="preserve">. As a global leader in sustainability, logistics, and high-tech systems integration, the city has become a breeding ground for robotic advancements that are reshaping industries ranging from agriculture to healthcare. This essay explores the multifaceted role of the</w:t>
      </w:r>
      <w:r>
        <w:t xml:space="preserve"> </w:t>
      </w:r>
      <w:r>
        <w:rPr>
          <w:bCs/>
          <w:b/>
        </w:rPr>
        <w:t xml:space="preserve">Robotics Engineer</w:t>
      </w:r>
      <w:r>
        <w:t xml:space="preserve"> </w:t>
      </w:r>
      <w:r>
        <w:t xml:space="preserve">within this specific geographic and industrial context, highlighting how their expertise drives progress in</w:t>
      </w:r>
      <w:r>
        <w:t xml:space="preserve"> </w:t>
      </w:r>
      <w:r>
        <w:rPr>
          <w:bCs/>
          <w:b/>
        </w:rPr>
        <w:t xml:space="preserve">Netherlands Amsterdam</w:t>
      </w:r>
      <w:r>
        <w:t xml:space="preserve">.</w:t>
      </w:r>
    </w:p>
    <w:bookmarkStart w:id="20" w:name="Xbab1a3833f6e387276bded2e43529a7bc9a9ff4"/>
    <w:p>
      <w:pPr>
        <w:pStyle w:val="Heading2"/>
      </w:pPr>
      <w:r>
        <w:t xml:space="preserve">The Unique Context of Netherlands Amsterdam</w:t>
      </w:r>
    </w:p>
    <w:p>
      <w:pPr>
        <w:pStyle w:val="FirstParagraph"/>
      </w:pPr>
      <w:r>
        <w:t xml:space="preserve">To understand the significance of a robotics engineer in this region, one must first appreciate the unique ecosystem of</w:t>
      </w:r>
      <w:r>
        <w:t xml:space="preserve"> </w:t>
      </w:r>
      <w:r>
        <w:rPr>
          <w:bCs/>
          <w:b/>
        </w:rPr>
        <w:t xml:space="preserve">Netherlands Amsterdam</w:t>
      </w:r>
      <w:r>
        <w:t xml:space="preserve">. The city is not merely a tourist destination; it is a dense, innovation-driven metropolis that serves as the logistical heart of Europe. With ports like Rotterdam nearby and extensive inland waterways flowing through its own canals,</w:t>
      </w:r>
      <w:r>
        <w:t xml:space="preserve"> </w:t>
      </w:r>
      <w:r>
        <w:rPr>
          <w:bCs/>
          <w:b/>
        </w:rPr>
        <w:t xml:space="preserve">Netherlands Amsterdam</w:t>
      </w:r>
      <w:r>
        <w:t xml:space="preserve"> </w:t>
      </w:r>
      <w:r>
        <w:t xml:space="preserve">relies heavily on efficiency and automation. Furthermore, the Dutch government’s ambitious goals regarding carbon neutrality by 2050 have necessitated a shift toward smart city technologies. In this environment, the</w:t>
      </w:r>
      <w:r>
        <w:t xml:space="preserve"> </w:t>
      </w:r>
      <w:r>
        <w:rPr>
          <w:bCs/>
          <w:b/>
        </w:rPr>
        <w:t xml:space="preserve">Robotics Engineer</w:t>
      </w:r>
      <w:r>
        <w:t xml:space="preserve"> </w:t>
      </w:r>
      <w:r>
        <w:t xml:space="preserve">is not just an employee but a crucial architect of sustainability. They design systems that reduce waste, optimize energy consumption, and streamline supply chains in one of Europe’s most congested urban areas.</w:t>
      </w:r>
    </w:p>
    <w:bookmarkEnd w:id="20"/>
    <w:bookmarkStart w:id="21" w:name="Xe62e386317357eccd59b2ad2ce4712a0a8b3f5d"/>
    <w:p>
      <w:pPr>
        <w:pStyle w:val="Heading2"/>
      </w:pPr>
      <w:r>
        <w:t xml:space="preserve">Daily Responsibilities and Technical Expertise</w:t>
      </w:r>
    </w:p>
    <w:p>
      <w:pPr>
        <w:pStyle w:val="FirstParagraph"/>
      </w:pPr>
      <w:r>
        <w:t xml:space="preserve">The day-to-day work of a</w:t>
      </w:r>
      <w:r>
        <w:t xml:space="preserve"> </w:t>
      </w:r>
      <w:r>
        <w:rPr>
          <w:bCs/>
          <w:b/>
        </w:rPr>
        <w:t xml:space="preserve">Robotics Engineer</w:t>
      </w:r>
      <w:r>
        <w:t xml:space="preserve"> </w:t>
      </w:r>
      <w:r>
        <w:t xml:space="preserve">in</w:t>
      </w:r>
      <w:r>
        <w:t xml:space="preserve"> </w:t>
      </w:r>
      <w:r>
        <w:rPr>
          <w:bCs/>
          <w:b/>
        </w:rPr>
        <w:t xml:space="preserve">Netherlands Amsterdam</w:t>
      </w:r>
      <w:r>
        <w:t xml:space="preserve"> </w:t>
      </w:r>
      <w:r>
        <w:t xml:space="preserve">is characterized by a blend of mechanical design, electrical engineering, and computer science. These professionals are tasked with developing autonomous systems capable of navigating complex urban environments. For instance, engineers may design delivery robots that traverse the narrow streets and historic cobblestones of the city center without disrupting pedestrian traffic. This requires sophisticated sensor fusion algorithms, allowing robots to perceive their surroundings with millimeter-level precision.</w:t>
      </w:r>
    </w:p>
    <w:p>
      <w:pPr>
        <w:pStyle w:val="BodyText"/>
      </w:pPr>
      <w:r>
        <w:t xml:space="preserve">Moreover, the</w:t>
      </w:r>
      <w:r>
        <w:t xml:space="preserve"> </w:t>
      </w:r>
      <w:r>
        <w:rPr>
          <w:bCs/>
          <w:b/>
        </w:rPr>
        <w:t xml:space="preserve">Robotics Engineer</w:t>
      </w:r>
      <w:r>
        <w:t xml:space="preserve"> </w:t>
      </w:r>
      <w:r>
        <w:t xml:space="preserve">must possess deep knowledge of control theory and machine learning. In Amsterdam’s smart port facilities and modern warehouses, autonomous mobile robots (AMRs) are used to move goods with minimal human intervention. The engineer’s role involves programming these machines to adapt to dynamic loads, unexpected obstacles, and varying operational schedules. This technical prowess is essential for maintaining the high standards of efficiency that</w:t>
      </w:r>
      <w:r>
        <w:t xml:space="preserve"> </w:t>
      </w:r>
      <w:r>
        <w:rPr>
          <w:bCs/>
          <w:b/>
        </w:rPr>
        <w:t xml:space="preserve">Netherlands Amsterdam</w:t>
      </w:r>
      <w:r>
        <w:t xml:space="preserve"> </w:t>
      </w:r>
      <w:r>
        <w:t xml:space="preserve">is known for in global logistics.</w:t>
      </w:r>
    </w:p>
    <w:bookmarkEnd w:id="21"/>
    <w:bookmarkStart w:id="22" w:name="sector-specific-applications"/>
    <w:p>
      <w:pPr>
        <w:pStyle w:val="Heading2"/>
      </w:pPr>
      <w:r>
        <w:t xml:space="preserve">Sector-Specific Applications</w:t>
      </w:r>
    </w:p>
    <w:p>
      <w:pPr>
        <w:pStyle w:val="FirstParagraph"/>
      </w:pPr>
      <w:r>
        <w:t xml:space="preserve">The impact of robotics engineering extends across several key sectors in</w:t>
      </w:r>
      <w:r>
        <w:t xml:space="preserve"> </w:t>
      </w:r>
      <w:r>
        <w:rPr>
          <w:bCs/>
          <w:b/>
        </w:rPr>
        <w:t xml:space="preserve">Netherlands Amsterdam</w:t>
      </w:r>
      <w:r>
        <w:t xml:space="preserve">. In healthcare, for example, robotic assistants are being developed to help manage patient care in aging populations. These robots can handle logistics within hospitals, such as delivering medications and linens, thereby allowing medical staff to focus more on direct patient interaction. The</w:t>
      </w:r>
      <w:r>
        <w:t xml:space="preserve"> </w:t>
      </w:r>
      <w:r>
        <w:rPr>
          <w:bCs/>
          <w:b/>
        </w:rPr>
        <w:t xml:space="preserve">Robotics Engineer</w:t>
      </w:r>
      <w:r>
        <w:t xml:space="preserve"> </w:t>
      </w:r>
      <w:r>
        <w:t xml:space="preserve">here must ensure that these systems are not only efficient but also empathetic and safe for human interaction.</w:t>
      </w:r>
    </w:p>
    <w:p>
      <w:pPr>
        <w:pStyle w:val="BodyText"/>
      </w:pPr>
      <w:r>
        <w:t xml:space="preserve">In the agricultural sector surrounding the city, vertical farming technologies are gaining traction. Here, robotics engineers design robotic arms equipped with computer vision to harvest crops with extreme delicacy. This application addresses labor shortages and ensures food security within the urban sprawl of</w:t>
      </w:r>
      <w:r>
        <w:t xml:space="preserve"> </w:t>
      </w:r>
      <w:r>
        <w:rPr>
          <w:bCs/>
          <w:b/>
        </w:rPr>
        <w:t xml:space="preserve">Netherlands Amsterdam</w:t>
      </w:r>
      <w:r>
        <w:t xml:space="preserve">. By automating repetitive tasks, these engineers contribute to a more resilient local food system.</w:t>
      </w:r>
    </w:p>
    <w:bookmarkEnd w:id="22"/>
    <w:bookmarkStart w:id="23" w:name="the-collaborative-nature-of-innovation"/>
    <w:p>
      <w:pPr>
        <w:pStyle w:val="Heading2"/>
      </w:pPr>
      <w:r>
        <w:t xml:space="preserve">The Collaborative Nature of Innovation</w:t>
      </w:r>
    </w:p>
    <w:p>
      <w:pPr>
        <w:pStyle w:val="FirstParagraph"/>
      </w:pPr>
      <w:r>
        <w:t xml:space="preserve">A defining characteristic of being a robotics engineer in this region is the emphasis on interdisciplinary collaboration. In</w:t>
      </w:r>
      <w:r>
        <w:t xml:space="preserve"> </w:t>
      </w:r>
      <w:r>
        <w:rPr>
          <w:bCs/>
          <w:b/>
        </w:rPr>
        <w:t xml:space="preserve">Netherlands Amsterdam</w:t>
      </w:r>
      <w:r>
        <w:t xml:space="preserve">, innovation thrives on the exchange of ideas between diverse fields. Robotics engineers frequently work alongside data scientists, urban planners, ethicists, and policy makers. This collaborative approach ensures that robotic solutions are not only technically feasible but also socially acceptable and legally compliant.</w:t>
      </w:r>
    </w:p>
    <w:p>
      <w:pPr>
        <w:pStyle w:val="BodyText"/>
      </w:pPr>
      <w:r>
        <w:t xml:space="preserve">For instance, when deploying autonomous vehicles or drones in the city airspace or streets, engineers must engage with regulatory bodies to align their designs with local laws. This holistic perspective is vital for the successful integration of robotics into public spaces. The</w:t>
      </w:r>
      <w:r>
        <w:t xml:space="preserve"> </w:t>
      </w:r>
      <w:r>
        <w:rPr>
          <w:bCs/>
          <w:b/>
        </w:rPr>
        <w:t xml:space="preserve">Robotics Engineer</w:t>
      </w:r>
      <w:r>
        <w:t xml:space="preserve"> </w:t>
      </w:r>
      <w:r>
        <w:t xml:space="preserve">becomes a bridge between technical possibility and societal implementation, ensuring that technology serves the community of</w:t>
      </w:r>
      <w:r>
        <w:t xml:space="preserve"> </w:t>
      </w:r>
      <w:r>
        <w:rPr>
          <w:bCs/>
          <w:b/>
        </w:rPr>
        <w:t xml:space="preserve">Netherlands Amsterdam</w:t>
      </w:r>
      <w:r>
        <w:t xml:space="preserve"> </w:t>
      </w:r>
      <w:r>
        <w:t xml:space="preserve">effectively and equitably.</w:t>
      </w:r>
    </w:p>
    <w:bookmarkEnd w:id="23"/>
    <w:bookmarkStart w:id="24" w:name="educational-pathways-and-future-outlook"/>
    <w:p>
      <w:pPr>
        <w:pStyle w:val="Heading2"/>
      </w:pPr>
      <w:r>
        <w:t xml:space="preserve">Educational Pathways and Future Outlook</w:t>
      </w:r>
    </w:p>
    <w:p>
      <w:pPr>
        <w:pStyle w:val="FirstParagraph"/>
      </w:pPr>
      <w:r>
        <w:t xml:space="preserve">The demand for skilled professionals in this field is reflected in the educational institutions within the region. Universities and research centers in</w:t>
      </w:r>
      <w:r>
        <w:t xml:space="preserve"> </w:t>
      </w:r>
      <w:r>
        <w:rPr>
          <w:bCs/>
          <w:b/>
        </w:rPr>
        <w:t xml:space="preserve">Netherlands Amsterdam</w:t>
      </w:r>
      <w:r>
        <w:t xml:space="preserve"> </w:t>
      </w:r>
      <w:r>
        <w:t xml:space="preserve">offer specialized programs that prepare students for the complexities of robotic system design. These curricula emphasize hands-on experience, coding proficiency, and an understanding of ethical AI.</w:t>
      </w:r>
    </w:p>
    <w:p>
      <w:pPr>
        <w:pStyle w:val="BodyText"/>
      </w:pPr>
      <w:r>
        <w:t xml:space="preserve">Looking ahead, the role of the</w:t>
      </w:r>
      <w:r>
        <w:t xml:space="preserve"> </w:t>
      </w:r>
      <w:r>
        <w:rPr>
          <w:bCs/>
          <w:b/>
        </w:rPr>
        <w:t xml:space="preserve">Robotics Engineer</w:t>
      </w:r>
      <w:r>
        <w:t xml:space="preserve"> </w:t>
      </w:r>
      <w:r>
        <w:t xml:space="preserve">is set to expand further. As artificial intelligence becomes more integrated into robotics, engineers will need to stay abreast of advancements in neural networks and cognitive computing. The future lies in creating robots that are not just tools but partners in problem-solving. In</w:t>
      </w:r>
      <w:r>
        <w:t xml:space="preserve"> </w:t>
      </w:r>
      <w:r>
        <w:rPr>
          <w:bCs/>
          <w:b/>
        </w:rPr>
        <w:t xml:space="preserve">Netherlands Amsterdam</w:t>
      </w:r>
      <w:r>
        <w:t xml:space="preserve">, this evolution promises to drive further economic growth and social innovation.</w:t>
      </w:r>
    </w:p>
    <w:bookmarkEnd w:id="24"/>
    <w:bookmarkStart w:id="25" w:name="conclusion"/>
    <w:p>
      <w:pPr>
        <w:pStyle w:val="Heading2"/>
      </w:pPr>
      <w:r>
        <w:t xml:space="preserve">Conclusion</w:t>
      </w:r>
    </w:p>
    <w:p>
      <w:pPr>
        <w:pStyle w:val="FirstParagraph"/>
      </w:pPr>
      <w:r>
        <w:t xml:space="preserve">In conclusion, the position of a Robotics Engineer in</w:t>
      </w:r>
      <w:r>
        <w:t xml:space="preserve"> </w:t>
      </w:r>
      <w:r>
        <w:rPr>
          <w:bCs/>
          <w:b/>
        </w:rPr>
        <w:t xml:space="preserve">Netherlands Amsterdam</w:t>
      </w:r>
      <w:r>
        <w:t xml:space="preserve"> </w:t>
      </w:r>
      <w:r>
        <w:t xml:space="preserve">is pivotal to the city’s continued success as a global leader in technology and sustainability. These professionals combine technical expertise with creative problem-solving to address unique urban challenges. From optimizing logistics in smart ports to enhancing healthcare services and promoting sustainable agriculture, their work permeates various aspects of daily life. As</w:t>
      </w:r>
      <w:r>
        <w:t xml:space="preserve"> </w:t>
      </w:r>
      <w:r>
        <w:rPr>
          <w:bCs/>
          <w:b/>
        </w:rPr>
        <w:t xml:space="preserve">Netherlands Amsterdam</w:t>
      </w:r>
      <w:r>
        <w:t xml:space="preserve"> </w:t>
      </w:r>
      <w:r>
        <w:t xml:space="preserve">continues to embrace digital transformation, the importance of skilled robotics engineers will only grow. They are the architects of a smarter, more efficient future, ensuring that the city remains at the forefront of innovation in an increasingly automated world.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Robotics Engineer in the Netherlands, Amsterdam</dc:title>
  <dc:creator/>
  <dc:language>en</dc:language>
  <cp:keywords/>
  <dcterms:created xsi:type="dcterms:W3CDTF">2026-07-29T05:45:57Z</dcterms:created>
  <dcterms:modified xsi:type="dcterms:W3CDTF">2026-07-29T05:45:57Z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