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Innovation:</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0" w:name="X7899450bcc1f9b6a22bbb8c4748144353e6ca8a"/>
    <w:p>
      <w:pPr>
        <w:pStyle w:val="Heading1"/>
      </w:pPr>
      <w:r>
        <w:t xml:space="preserve">The Future of Innovation: Robotics Engineering in Nigeria, Lagos</w:t>
      </w:r>
    </w:p>
    <w:p>
      <w:pPr>
        <w:pStyle w:val="FirstParagraph"/>
      </w:pPr>
      <w:r>
        <w:rPr>
          <w:bCs/>
          <w:b/>
        </w:rPr>
        <w:t xml:space="preserve">Ethical Considerations and Societal Impact:</w:t>
      </w:r>
    </w:p>
    <w:p>
      <w:pPr>
        <w:pStyle w:val="BodyText"/>
      </w:pPr>
      <w:r>
        <w:t xml:space="preserve">In the rapidly evolving landscape of modern technology,</w:t>
      </w:r>
      <w:r>
        <w:t xml:space="preserve"> </w:t>
      </w:r>
      <w:r>
        <w:t xml:space="preserve">Robotics Engineer</w:t>
      </w:r>
      <w:r>
        <w:t xml:space="preserve">s have emerged as pivotal figures in shaping the future of industries worldwide. However, their role extends far beyond mere technical proficiency; it encompasses a profound responsibility to navigate ethical considerations and manage societal impacts effectively. As artificial intelligence and automation become increasingly integrated into daily life, the decisions made by</w:t>
      </w:r>
      <w:r>
        <w:t xml:space="preserve"> </w:t>
      </w:r>
      <w:r>
        <w:t xml:space="preserve">Robotics Engineer</w:t>
      </w:r>
      <w:r>
        <w:t xml:space="preserve">s have significant implications for privacy, security, employment dynamics, and social equity. Therefore, understanding the intersection of ethics and society is crucial for ensuring that technological advancements benefit humanity as a whole.</w:t>
      </w:r>
    </w:p>
    <w:p>
      <w:pPr>
        <w:pStyle w:val="BodyText"/>
      </w:pPr>
      <w:r>
        <w:rPr>
          <w:bCs/>
          <w:b/>
        </w:rPr>
        <w:t xml:space="preserve">Privacy and Surveillance:</w:t>
      </w:r>
    </w:p>
    <w:p>
      <w:pPr>
        <w:pStyle w:val="BodyText"/>
      </w:pPr>
      <w:r>
        <w:t xml:space="preserve">Robotics Engineer</w:t>
      </w:r>
      <w:r>
        <w:t xml:space="preserve">s are often at the forefront of developing systems that collect vast amounts of data. Whether it is through facial recognition technologies, autonomous vehicles monitoring road conditions, or domestic robots learning user preferences, these devices inherently gather sensitive information. The potential for misuse—such as unauthorized surveillance or data breaches—is substantial.</w:t>
      </w:r>
      <w:r>
        <w:t xml:space="preserve"> </w:t>
      </w:r>
      <w:r>
        <w:t xml:space="preserve">Robotics Engineer</w:t>
      </w:r>
      <w:r>
        <w:t xml:space="preserve">s must prioritize privacy-by-design principles from the initial stages of development to mitigate risks associated with invasive data collection. This includes implementing robust encryption methods, anonymizing data where possible, and providing users with clear options to control their personal information.</w:t>
      </w:r>
    </w:p>
    <w:p>
      <w:pPr>
        <w:pStyle w:val="BodyText"/>
      </w:pPr>
      <w:r>
        <w:rPr>
          <w:bCs/>
          <w:b/>
        </w:rPr>
        <w:t xml:space="preserve">Security Vulnerabilities:</w:t>
      </w:r>
    </w:p>
    <w:p>
      <w:pPr>
        <w:pStyle w:val="BodyText"/>
      </w:pPr>
      <w:r>
        <w:t xml:space="preserve">The connectivity inherent in modern robotic systems introduces new vectors for cyberattacks. A compromised robot could pose physical dangers if it is part of critical infrastructure like healthcare or transportation. For instance, a hacked surgical robot could jeopardize patient safety, while an autonomous vehicle malfunctioning due to a security breach might lead to accidents.</w:t>
      </w:r>
      <w:r>
        <w:t xml:space="preserve"> </w:t>
      </w:r>
      <w:r>
        <w:t xml:space="preserve">Robotics Engineer</w:t>
      </w:r>
      <w:r>
        <w:t xml:space="preserve">s must employ rigorous cybersecurity practices throughout the engineering lifecycle. Regular updates, vulnerability assessments, and fail-safe mechanisms are essential components of secure robotic design. By anticipating potential threats and designing resilient systems,</w:t>
      </w:r>
      <w:r>
        <w:t xml:space="preserve"> </w:t>
      </w:r>
      <w:r>
        <w:t xml:space="preserve">Robotics Engineer</w:t>
      </w:r>
      <w:r>
        <w:t xml:space="preserve">s can protect both individual users and broader public interests.</w:t>
      </w:r>
    </w:p>
    <w:p>
      <w:pPr>
        <w:pStyle w:val="BodyText"/>
      </w:pPr>
      <w:r>
        <w:rPr>
          <w:bCs/>
          <w:b/>
        </w:rPr>
        <w:t xml:space="preserve">Impact on Employment:</w:t>
      </w:r>
    </w:p>
    <w:p>
      <w:pPr>
        <w:pStyle w:val="BodyText"/>
      </w:pPr>
      <w:r>
        <w:t xml:space="preserve">The rise of automation driven by advances in robotics has sparked concerns about job displacement across various sectors. While robots can enhance efficiency and productivity, they also threaten traditional roles, particularly those involving repetitive tasks.</w:t>
      </w:r>
      <w:r>
        <w:t xml:space="preserve"> </w:t>
      </w:r>
      <w:r>
        <w:t xml:space="preserve">Robotics Engineer</w:t>
      </w:r>
      <w:r>
        <w:t xml:space="preserve">s play a critical role in addressing this challenge by considering the socioeconomic implications of their work. Collaboration with policymakers is necessary to develop strategies for workforce retraining and education programs that equip individuals with skills relevant to an automated economy. Moreover,</w:t>
      </w:r>
      <w:r>
        <w:t xml:space="preserve"> </w:t>
      </w:r>
      <w:r>
        <w:t xml:space="preserve">Robotics Engineer</w:t>
      </w:r>
      <w:r>
        <w:t xml:space="preserve">s can focus on creating collaborative robots (cobots) that augment human capabilities rather than replace them entirely, fostering a symbiotic relationship between humans and machines.</w:t>
      </w:r>
    </w:p>
    <w:p>
      <w:pPr>
        <w:pStyle w:val="BodyText"/>
      </w:pPr>
      <w:r>
        <w:rPr>
          <w:bCs/>
          <w:b/>
        </w:rPr>
        <w:t xml:space="preserve">Social Equity and Accessibility:</w:t>
      </w:r>
    </w:p>
    <w:p>
      <w:pPr>
        <w:pStyle w:val="BodyText"/>
      </w:pPr>
      <w:r>
        <w:t xml:space="preserve">Technological progress should aim to reduce inequalities rather than exacerbate them. Unfortunately, without deliberate effort, the benefits of robotics may be unevenly distributed among different segments of society.</w:t>
      </w:r>
      <w:r>
        <w:t xml:space="preserve"> </w:t>
      </w:r>
      <w:r>
        <w:t xml:space="preserve">Robotics Engineer</w:t>
      </w:r>
      <w:r>
        <w:t xml:space="preserve">s must consider accessibility when designing products and services. This involves ensuring that assistive technologies for people with disabilities are affordable and user-friendly, as well as avoiding biases in algorithmic decision-making processes that could disadvantage certain groups based on race, gender, or socioeconomic status. Promoting inclusivity in development teams can also help identify blind spots and ensure diverse perspectives inform the design process.</w:t>
      </w:r>
    </w:p>
    <w:p>
      <w:pPr>
        <w:pStyle w:val="BodyText"/>
      </w:pPr>
      <w:r>
        <w:rPr>
          <w:bCs/>
          <w:b/>
        </w:rPr>
        <w:t xml:space="preserve">Accountability and Liability:</w:t>
      </w:r>
    </w:p>
    <w:p>
      <w:pPr>
        <w:pStyle w:val="BodyText"/>
      </w:pPr>
      <w:r>
        <w:t xml:space="preserve">Determining accountability when things go wrong with autonomous systems presents complex ethical dilemmas. If a self-driving car causes an accident, who is responsible—the</w:t>
      </w:r>
      <w:r>
        <w:t xml:space="preserve"> </w:t>
      </w:r>
      <w:r>
        <w:t xml:space="preserve">Robotics Engineer</w:t>
      </w:r>
      <w:r>
        <w:t xml:space="preserve">, the manufacturer, the software provider, or perhaps even the user? Clear guidelines and legal frameworks are needed to address these questions.</w:t>
      </w:r>
      <w:r>
        <w:t xml:space="preserve"> </w:t>
      </w:r>
      <w:r>
        <w:t xml:space="preserve">Robotics Engineer</w:t>
      </w:r>
      <w:r>
        <w:t xml:space="preserve">s should advocate for transparent reporting mechanisms and standardize documentation practices so that actions taken by autonomous systems can be traced back effectively. Establishing accountability structures fosters trust among stakeholders and ensures that those responsible for harm can be held liable.</w:t>
      </w:r>
    </w:p>
    <w:p>
      <w:pPr>
        <w:pStyle w:val="BodyText"/>
      </w:pPr>
      <w:r>
        <w:rPr>
          <w:bCs/>
          <w:b/>
        </w:rPr>
        <w:t xml:space="preserve">Moral Responsibility in Decision-Making:</w:t>
      </w:r>
    </w:p>
    <w:p>
      <w:pPr>
        <w:pStyle w:val="BodyText"/>
      </w:pPr>
      <w:r>
        <w:t xml:space="preserve">As robots gain more autonomy, they may encounter situations requiring moral judgments akin to human ethics dilemmas, such as choosing between minimizing harm to passengers versus pedestrians in unavoidable crash scenarios. Programming machines with ethical reasoning capabilities raises profound questions about what values should guide their behavior.</w:t>
      </w:r>
      <w:r>
        <w:t xml:space="preserve"> </w:t>
      </w:r>
      <w:r>
        <w:t xml:space="preserve">Robotics Engineer</w:t>
      </w:r>
      <w:r>
        <w:t xml:space="preserve">s must engage in multidisciplinary dialogues involving philosophers, ethicists, and community members to define appropriate moral parameters for autonomous agents. Balancing utilitarian outcomes with deontological constraints requires careful deliberation and consensus-building.</w:t>
      </w:r>
    </w:p>
    <w:p>
      <w:pPr>
        <w:pStyle w:val="BodyText"/>
      </w:pPr>
      <w:r>
        <w:rPr>
          <w:bCs/>
          <w:b/>
        </w:rPr>
        <w:t xml:space="preserve">Transparency in Algorithms:</w:t>
      </w:r>
    </w:p>
    <w:p>
      <w:pPr>
        <w:pStyle w:val="BodyText"/>
      </w:pPr>
      <w:r>
        <w:t xml:space="preserve">Lack of transparency regarding how algorithms make decisions undermines trust in robotic systems. Users deserve explanations about why certain actions were taken by autonomous entities under their control.</w:t>
      </w:r>
      <w:r>
        <w:t xml:space="preserve"> </w:t>
      </w:r>
      <w:r>
        <w:t xml:space="preserve">Robotics Engineer</w:t>
      </w:r>
      <w:r>
        <w:t xml:space="preserve">s should strive for explainable AI solutions whenever feasible, enabling users to understand the logic behind machine outputs. Transparency not only builds confidence but also allows for continuous improvement based on feedback loops.</w:t>
      </w:r>
    </w:p>
    <w:p>
      <w:pPr>
        <w:pStyle w:val="BodyText"/>
      </w:pPr>
      <w:r>
        <w:rPr>
          <w:bCs/>
          <w:b/>
        </w:rPr>
        <w:t xml:space="preserve">Conclusion:</w:t>
      </w:r>
    </w:p>
    <w:p>
      <w:pPr>
        <w:pStyle w:val="BodyText"/>
      </w:pPr>
      <w:r>
        <w:t xml:space="preserve">The responsibilities of a</w:t>
      </w:r>
      <w:r>
        <w:t xml:space="preserve"> </w:t>
      </w:r>
      <w:r>
        <w:t xml:space="preserve">Robotics Engineer</w:t>
      </w:r>
      <w:r>
        <w:t xml:space="preserve"> </w:t>
      </w:r>
      <w:r>
        <w:t xml:space="preserve">extend well beyond technical expertise; they encompass navigating complex ethical terrains and managing wide-ranging societal impacts. By prioritizing privacy, security, employment stability, social equity, accountability, moral reasoning within machines, and algorithmic transparency,</w:t>
      </w:r>
      <w:r>
        <w:t xml:space="preserve"> </w:t>
      </w:r>
      <w:r>
        <w:t xml:space="preserve">Robotics Engineer</w:t>
      </w:r>
      <w:r>
        <w:t xml:space="preserve">s contribute significantly towards building a future where technology serves humanity positively. It is imperative that continuous dialogue among engineers alongside diverse stakeholders remains integral to addressing emerging challenges posed by advancing robotics technologies.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Innovation: Robotics Engineering in Nigeria, Lagos</dc:title>
  <dc:creator/>
  <cp:keywords/>
  <dcterms:created xsi:type="dcterms:W3CDTF">2026-07-29T10:32:41Z</dcterms:created>
  <dcterms:modified xsi:type="dcterms:W3CDTF">2026-07-29T10:32:41Z</dcterms:modified>
</cp:coreProperties>
</file>

<file path=docProps/custom.xml><?xml version="1.0" encoding="utf-8"?>
<Properties xmlns="http://schemas.openxmlformats.org/officeDocument/2006/custom-properties" xmlns:vt="http://schemas.openxmlformats.org/officeDocument/2006/docPropsVTypes"/>
</file>