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33555596251e81fc46847f84ec7d3b7cb5d3b9a"/>
    <w:p>
      <w:pPr>
        <w:pStyle w:val="Heading1"/>
      </w:pPr>
      <w:r>
        <w:t xml:space="preserve">The Pivotal Role of the Robotics Engineer in Qatar Doha</w:t>
      </w:r>
    </w:p>
    <w:p>
      <w:pPr>
        <w:pStyle w:val="FirstParagraph"/>
      </w:pPr>
      <w:r>
        <w:rPr>
          <w:bCs/>
          <w:b/>
        </w:rPr>
        <w:t xml:space="preserve">E</w:t>
      </w:r>
      <w:r>
        <w:t xml:space="preserve">specially within the rapidly evolving landscape of modern industry, the intersection of traditional engineering principles and cutting-edge automation has given rise to one of the most critical professions of the twenty-first century:</w:t>
      </w:r>
      <w:r>
        <w:t xml:space="preserve"> </w:t>
      </w:r>
      <w:r>
        <w:rPr>
          <w:bCs/>
          <w:b/>
        </w:rPr>
        <w:t xml:space="preserve">Robotics Engineering</w:t>
      </w:r>
      <w:r>
        <w:t xml:space="preserve">. In the context of</w:t>
      </w:r>
      <w:r>
        <w:t xml:space="preserve"> </w:t>
      </w:r>
      <w:r>
        <w:rPr>
          <w:bCs/>
          <w:b/>
        </w:rPr>
        <w:t xml:space="preserve">Qatar Doha</w:t>
      </w:r>
      <w:r>
        <w:t xml:space="preserve">, a city that stands as a beacon for economic diversification and technological ambition in the Middle East, this profession is not merely an academic pursuit but a strategic necessity. As Qatar moves aggressively away from its historical reliance on hydrocarbons toward a knowledge-based economy, the demand for skilled robotics engineers has become paramount. This essay explores the multifaceted role of the robotics engineer in</w:t>
      </w:r>
      <w:r>
        <w:t xml:space="preserve"> </w:t>
      </w:r>
      <w:r>
        <w:rPr>
          <w:bCs/>
          <w:b/>
        </w:rPr>
        <w:t xml:space="preserve">Qatar Doha</w:t>
      </w:r>
      <w:r>
        <w:t xml:space="preserve">, examining how their expertise fuels national development, addresses unique environmental challenges, and aligns with global sustainability goals.</w:t>
      </w:r>
    </w:p>
    <w:bookmarkStart w:id="20" w:name="the-vision-2030-paradigm-shift"/>
    <w:p>
      <w:pPr>
        <w:pStyle w:val="Heading2"/>
      </w:pPr>
      <w:r>
        <w:t xml:space="preserve">The Vision 2030 Paradigm Shift</w:t>
      </w:r>
    </w:p>
    <w:p>
      <w:pPr>
        <w:pStyle w:val="FirstParagraph"/>
      </w:pPr>
      <w:r>
        <w:t xml:space="preserve">To understand the significance of the</w:t>
      </w:r>
      <w:r>
        <w:t xml:space="preserve"> </w:t>
      </w:r>
      <w:r>
        <w:rPr>
          <w:bCs/>
          <w:b/>
        </w:rPr>
        <w:t xml:space="preserve">Robotics Engineer</w:t>
      </w:r>
      <w:r>
        <w:t xml:space="preserve"> </w:t>
      </w:r>
      <w:r>
        <w:t xml:space="preserve">in</w:t>
      </w:r>
      <w:r>
        <w:t xml:space="preserve"> </w:t>
      </w:r>
      <w:r>
        <w:rPr>
          <w:bCs/>
          <w:b/>
        </w:rPr>
        <w:t xml:space="preserve">Qatar Doha</w:t>
      </w:r>
      <w:r>
        <w:t xml:space="preserve">, one must first contextualize their role within Qatar National Vision 2030 (QNV 2030). This comprehensive framework aims to transform Qatar into an advanced society providing a high standard of living and quality of life for all its residents. A core pillar of this vision is the development of human capital and the advancement of science and technology. In this ambitious roadmap, automation is not optional; it is essential.</w:t>
      </w:r>
    </w:p>
    <w:p>
      <w:pPr>
        <w:pStyle w:val="BodyText"/>
      </w:pPr>
      <w:r>
        <w:t xml:space="preserve">The</w:t>
      </w:r>
      <w:r>
        <w:t xml:space="preserve"> </w:t>
      </w:r>
      <w:r>
        <w:rPr>
          <w:bCs/>
          <w:b/>
        </w:rPr>
        <w:t xml:space="preserve">Robotics Engineer</w:t>
      </w:r>
      <w:r>
        <w:t xml:space="preserve"> </w:t>
      </w:r>
      <w:r>
        <w:t xml:space="preserve">acts as the architect of this transformation. Unlike traditional mechanical or electrical engineers, a robotics engineer possesses an interdisciplinary skill set that integrates mechanical design, electronic control systems, computer science algorithms, and artificial intelligence (AI). In</w:t>
      </w:r>
      <w:r>
        <w:t xml:space="preserve"> </w:t>
      </w:r>
      <w:r>
        <w:rPr>
          <w:bCs/>
          <w:b/>
        </w:rPr>
        <w:t xml:space="preserve">Doha</w:t>
      </w:r>
      <w:r>
        <w:t xml:space="preserve">, these professionals are tasked with designing smart manufacturing lines for petrochemical facilities that require higher precision and safety standards than ever before. They are developing automated logistics solutions for the new logistics hub at Hamad Port, ensuring that goods move efficiently through one of the busiest maritime gateways in the region. Thus, the</w:t>
      </w:r>
      <w:r>
        <w:t xml:space="preserve"> </w:t>
      </w:r>
      <w:r>
        <w:rPr>
          <w:bCs/>
          <w:b/>
        </w:rPr>
        <w:t xml:space="preserve">Robotics Engineer</w:t>
      </w:r>
      <w:r>
        <w:t xml:space="preserve"> </w:t>
      </w:r>
      <w:r>
        <w:t xml:space="preserve">is a key driver in realizing the economic diversification goals set forth by the Qatari government.</w:t>
      </w:r>
    </w:p>
    <w:bookmarkEnd w:id="20"/>
    <w:bookmarkStart w:id="21" w:name="X06522c13ffca5335855e2c5454faba705ab7430"/>
    <w:p>
      <w:pPr>
        <w:pStyle w:val="Heading2"/>
      </w:pPr>
      <w:r>
        <w:t xml:space="preserve">Solving Environmental and Infrastructure Challenges</w:t>
      </w:r>
    </w:p>
    <w:p>
      <w:pPr>
        <w:pStyle w:val="FirstParagraph"/>
      </w:pPr>
      <w:r>
        <w:rPr>
          <w:bCs/>
          <w:b/>
        </w:rPr>
        <w:t xml:space="preserve">Doha</w:t>
      </w:r>
      <w:r>
        <w:t xml:space="preserve">, like many Gulf cities, faces distinct environmental challenges, particularly extreme heat and arid conditions. These factors necessitate specialized engineering solutions. Here, the</w:t>
      </w:r>
      <w:r>
        <w:t xml:space="preserve"> </w:t>
      </w:r>
      <w:r>
        <w:rPr>
          <w:bCs/>
          <w:b/>
        </w:rPr>
        <w:t xml:space="preserve">Robotics Engineer</w:t>
      </w:r>
      <w:r>
        <w:t xml:space="preserve"> </w:t>
      </w:r>
      <w:r>
        <w:t xml:space="preserve">plays a crucial role in developing resilient infrastructure maintenance systems. For instance, engineers are designing autonomous drones and ground robots capable of inspecting offshore oil rigs and solar farms under conditions that are hazardous for human workers.</w:t>
      </w:r>
    </w:p>
    <w:p>
      <w:pPr>
        <w:pStyle w:val="BodyText"/>
      </w:pPr>
      <w:r>
        <w:t xml:space="preserve">Furthermore, as Qatar hosts major global events such as the FIFA World Cup 2022 legacy projects continues to impact urban planning in</w:t>
      </w:r>
      <w:r>
        <w:t xml:space="preserve"> </w:t>
      </w:r>
      <w:r>
        <w:rPr>
          <w:bCs/>
          <w:b/>
        </w:rPr>
        <w:t xml:space="preserve">Doha</w:t>
      </w:r>
      <w:r>
        <w:t xml:space="preserve">, the need for smart city technologies has skyrocketed. The</w:t>
      </w:r>
      <w:r>
        <w:t xml:space="preserve"> </w:t>
      </w:r>
      <w:r>
        <w:rPr>
          <w:bCs/>
          <w:b/>
        </w:rPr>
        <w:t xml:space="preserve">Robotics Engineer</w:t>
      </w:r>
      <w:r>
        <w:t xml:space="preserve"> </w:t>
      </w:r>
      <w:r>
        <w:t xml:space="preserve">contributes to the development of autonomous public transport systems, including driverless metro trains and potential future autonomous shuttle services. These engineers ensure that the robotic systems operating in</w:t>
      </w:r>
      <w:r>
        <w:t xml:space="preserve"> </w:t>
      </w:r>
      <w:r>
        <w:rPr>
          <w:bCs/>
          <w:b/>
        </w:rPr>
        <w:t xml:space="preserve">Doha’s</w:t>
      </w:r>
      <w:r>
        <w:t xml:space="preserve"> </w:t>
      </w:r>
      <w:r>
        <w:t xml:space="preserve">urban environment are robust enough to withstand sandstorms and high temperatures while maintaining seamless integration with smart traffic management networks.</w:t>
      </w:r>
    </w:p>
    <w:bookmarkEnd w:id="21"/>
    <w:bookmarkStart w:id="22" w:name="Xe806721972aeaf93528278e921735d674ea9612"/>
    <w:p>
      <w:pPr>
        <w:pStyle w:val="Heading2"/>
      </w:pPr>
      <w:r>
        <w:t xml:space="preserve">The Evolution of Healthcare through Robotics</w:t>
      </w:r>
    </w:p>
    <w:p>
      <w:pPr>
        <w:pStyle w:val="FirstParagraph"/>
      </w:pPr>
      <w:r>
        <w:t xml:space="preserve">Beyond industrial applications, the impact of</w:t>
      </w:r>
      <w:r>
        <w:t xml:space="preserve"> </w:t>
      </w:r>
      <w:r>
        <w:rPr>
          <w:bCs/>
          <w:b/>
        </w:rPr>
        <w:t xml:space="preserve">Robotics Engineers</w:t>
      </w:r>
      <w:r>
        <w:t xml:space="preserve"> </w:t>
      </w:r>
      <w:r>
        <w:t xml:space="preserve">is profoundly felt in the healthcare sector within</w:t>
      </w:r>
      <w:r>
        <w:t xml:space="preserve"> </w:t>
      </w:r>
      <w:r>
        <w:rPr>
          <w:bCs/>
          <w:b/>
        </w:rPr>
        <w:t xml:space="preserve">Doha</w:t>
      </w:r>
      <w:r>
        <w:t xml:space="preserve">. The Hamad Medical Corporation and other leading institutions are increasingly adopting robotic-assisted surgery systems. These advanced medical devices allow surgeons to perform complex procedures with minimal invasiveness, resulting in faster recovery times for patients.</w:t>
      </w:r>
    </w:p>
    <w:p>
      <w:pPr>
        <w:pStyle w:val="BodyText"/>
      </w:pPr>
      <w:r>
        <w:t xml:space="preserve">The</w:t>
      </w:r>
      <w:r>
        <w:t xml:space="preserve"> </w:t>
      </w:r>
      <w:r>
        <w:rPr>
          <w:bCs/>
          <w:b/>
        </w:rPr>
        <w:t xml:space="preserve">Robotics Engineer</w:t>
      </w:r>
      <w:r>
        <w:t xml:space="preserve"> </w:t>
      </w:r>
      <w:r>
        <w:t xml:space="preserve">is responsible not only for the maintenance of these systems but also for their adaptation and localization. They work closely with medical professionals to ensure that robotic arms and imaging systems meet the specific needs of the patient demographics in Qatar. Moreover, as telemedicine expands across the region, robotics engineers are exploring remote surgery capabilities, allowing top specialists in</w:t>
      </w:r>
      <w:r>
        <w:t xml:space="preserve"> </w:t>
      </w:r>
      <w:r>
        <w:rPr>
          <w:bCs/>
          <w:b/>
        </w:rPr>
        <w:t xml:space="preserve">Doha</w:t>
      </w:r>
      <w:r>
        <w:t xml:space="preserve"> </w:t>
      </w:r>
      <w:r>
        <w:t xml:space="preserve">to operate on patients in remote areas or even other countries. This democratization of high-quality healthcare is a direct result of robotic innovation.</w:t>
      </w:r>
    </w:p>
    <w:bookmarkEnd w:id="22"/>
    <w:bookmarkStart w:id="23" w:name="X3d14e72369379023da4d78e730a7da41bae3584"/>
    <w:p>
      <w:pPr>
        <w:pStyle w:val="Heading2"/>
      </w:pPr>
      <w:r>
        <w:t xml:space="preserve">Educational Initiatives and Local Talent Development</w:t>
      </w:r>
    </w:p>
    <w:p>
      <w:pPr>
        <w:pStyle w:val="FirstParagraph"/>
      </w:pPr>
      <w:r>
        <w:t xml:space="preserve">A critical aspect of the</w:t>
      </w:r>
      <w:r>
        <w:t xml:space="preserve"> </w:t>
      </w:r>
      <w:r>
        <w:rPr>
          <w:bCs/>
          <w:b/>
        </w:rPr>
        <w:t xml:space="preserve">Robotics Engineer’s</w:t>
      </w:r>
      <w:r>
        <w:t xml:space="preserve"> </w:t>
      </w:r>
      <w:r>
        <w:t xml:space="preserve">role in</w:t>
      </w:r>
      <w:r>
        <w:t xml:space="preserve"> </w:t>
      </w:r>
      <w:r>
        <w:rPr>
          <w:bCs/>
          <w:b/>
        </w:rPr>
        <w:t xml:space="preserve">Doha</w:t>
      </w:r>
      <w:r>
        <w:t xml:space="preserve"> </w:t>
      </w:r>
      <w:r>
        <w:t xml:space="preserve">is education and mentorship. With a strong push toward "Qatarization" (increasing the participation of Qatari nationals in the workforce), there is a significant emphasis on training local talent. Universities such as Qatar University and Texas A&amp;M University at Qatar have established dedicated robotics labs and research centers.</w:t>
      </w:r>
    </w:p>
    <w:p>
      <w:pPr>
        <w:pStyle w:val="BodyText"/>
      </w:pPr>
      <w:r>
        <w:t xml:space="preserve">Senior</w:t>
      </w:r>
      <w:r>
        <w:t xml:space="preserve"> </w:t>
      </w:r>
      <w:r>
        <w:rPr>
          <w:bCs/>
          <w:b/>
        </w:rPr>
        <w:t xml:space="preserve">Robotics Engineers</w:t>
      </w:r>
      <w:r>
        <w:t xml:space="preserve"> </w:t>
      </w:r>
      <w:r>
        <w:t xml:space="preserve">often take on dual roles as educators, guiding the next generation of innovators. They lead student competitions, such as RoboCup, where Qatari teams have gained international recognition. By fostering a culture of innovation among university students in</w:t>
      </w:r>
      <w:r>
        <w:t xml:space="preserve"> </w:t>
      </w:r>
      <w:r>
        <w:rPr>
          <w:bCs/>
          <w:b/>
        </w:rPr>
        <w:t xml:space="preserve">Doha</w:t>
      </w:r>
      <w:r>
        <w:t xml:space="preserve">, these engineers help build a sustainable pipeline of local expertise. This ensures that the knowledge economy is not just imported but cultivated internally, empowering Qatari youth to become leaders in global technology sectors.</w:t>
      </w:r>
    </w:p>
    <w:bookmarkEnd w:id="23"/>
    <w:bookmarkStart w:id="24" w:name="sustainability-and-green-technology"/>
    <w:p>
      <w:pPr>
        <w:pStyle w:val="Heading2"/>
      </w:pPr>
      <w:r>
        <w:t xml:space="preserve">Sustainability and Green Technology</w:t>
      </w:r>
    </w:p>
    <w:p>
      <w:pPr>
        <w:pStyle w:val="FirstParagraph"/>
      </w:pPr>
      <w:r>
        <w:t xml:space="preserve">In alignment with global sustainability efforts,</w:t>
      </w:r>
      <w:r>
        <w:t xml:space="preserve"> </w:t>
      </w:r>
      <w:r>
        <w:rPr>
          <w:bCs/>
          <w:b/>
        </w:rPr>
        <w:t xml:space="preserve">Doha</w:t>
      </w:r>
      <w:r>
        <w:t xml:space="preserve"> </w:t>
      </w:r>
      <w:r>
        <w:t xml:space="preserve">is investing heavily in green technologies. The</w:t>
      </w:r>
      <w:r>
        <w:t xml:space="preserve"> </w:t>
      </w:r>
      <w:r>
        <w:rPr>
          <w:bCs/>
          <w:b/>
        </w:rPr>
        <w:t xml:space="preserve">Robotics Engineer</w:t>
      </w:r>
      <w:r>
        <w:t xml:space="preserve"> </w:t>
      </w:r>
      <w:r>
        <w:t xml:space="preserve">is instrumental in this transition by designing energy-efficient robotic systems for waste management and recycling. Automated sorting facilities utilize computer vision and robotic arms to separate recyclables from general waste more efficiently than manual labor. Additionally, robots are being deployed for urban gardening and vertical farming initiatives in</w:t>
      </w:r>
      <w:r>
        <w:t xml:space="preserve"> </w:t>
      </w:r>
      <w:r>
        <w:rPr>
          <w:bCs/>
          <w:b/>
        </w:rPr>
        <w:t xml:space="preserve">Doha</w:t>
      </w:r>
      <w:r>
        <w:t xml:space="preserve">, addressing food security concerns by optimizing water usage and crop yields in controlled environments.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Robotics Engineer</w:t>
      </w:r>
      <w:r>
        <w:t xml:space="preserve"> </w:t>
      </w:r>
      <w:r>
        <w:t xml:space="preserve">is far more than a technician of machines; they are strategic partners in the national development of</w:t>
      </w:r>
      <w:r>
        <w:t xml:space="preserve"> </w:t>
      </w:r>
      <w:r>
        <w:rPr>
          <w:bCs/>
          <w:b/>
        </w:rPr>
        <w:t xml:space="preserve">Doha</w:t>
      </w:r>
      <w:r>
        <w:t xml:space="preserve">. Their work underpins the success of Qatar’s economic diversification, enhances public health and safety, and addresses environmental sustainability. As</w:t>
      </w:r>
      <w:r>
        <w:t xml:space="preserve"> </w:t>
      </w:r>
      <w:r>
        <w:rPr>
          <w:bCs/>
          <w:b/>
        </w:rPr>
        <w:t xml:space="preserve">Doha</w:t>
      </w:r>
      <w:r>
        <w:t xml:space="preserve"> </w:t>
      </w:r>
      <w:r>
        <w:t xml:space="preserve">continues to evolve into a smart city hub for the Middle East, the integration of robotics into every sector—from energy to education—will define its future competitiveness.</w:t>
      </w:r>
    </w:p>
    <w:p>
      <w:pPr>
        <w:pStyle w:val="BodyText"/>
      </w:pPr>
      <w:r>
        <w:t xml:space="preserve">The synergy between human ingenuity and robotic precision is evident in every project launched in</w:t>
      </w:r>
      <w:r>
        <w:t xml:space="preserve"> </w:t>
      </w:r>
      <w:r>
        <w:rPr>
          <w:bCs/>
          <w:b/>
        </w:rPr>
        <w:t xml:space="preserve">Doha</w:t>
      </w:r>
      <w:r>
        <w:t xml:space="preserve">. Whether it is an autonomous vehicle navigating the streets of West Bay or a surgical robot performing delicate procedures, the</w:t>
      </w:r>
      <w:r>
        <w:t xml:space="preserve"> </w:t>
      </w:r>
      <w:r>
        <w:rPr>
          <w:bCs/>
          <w:b/>
        </w:rPr>
        <w:t xml:space="preserve">Robotics Engineer</w:t>
      </w:r>
      <w:r>
        <w:t xml:space="preserve"> </w:t>
      </w:r>
      <w:r>
        <w:t xml:space="preserve">remains at the forefront. As Qatar Doha looks toward a future defined by innovation and sustainability, the role of this profession will only grow in importance, ensuring that the nation remains at the vanguard of global technological advancement.</w:t>
      </w:r>
    </w:p>
    <w:p>
      <w:pPr>
        <w:pStyle w:val="BodyText"/>
      </w:pPr>
      <w:r>
        <w:rPr>
          <w:bCs/>
          <w:b/>
        </w:rPr>
        <w:t xml:space="preserve">Key Takeaway:</w:t>
      </w:r>
      <w:r>
        <w:t xml:space="preserve"> </w:t>
      </w:r>
      <w:r>
        <w:t xml:space="preserve">The</w:t>
      </w:r>
      <w:r>
        <w:t xml:space="preserve"> </w:t>
      </w:r>
      <w:r>
        <w:rPr>
          <w:bCs/>
          <w:b/>
        </w:rPr>
        <w:t xml:space="preserve">Robotics Engineer</w:t>
      </w:r>
      <w:r>
        <w:t xml:space="preserve"> </w:t>
      </w:r>
      <w:r>
        <w:t xml:space="preserve">is a cornerstone of modernization in</w:t>
      </w:r>
      <w:r>
        <w:t xml:space="preserve"> </w:t>
      </w:r>
      <w:r>
        <w:rPr>
          <w:bCs/>
          <w:b/>
        </w:rPr>
        <w:t xml:space="preserve">Doha</w:t>
      </w:r>
      <w:r>
        <w:t xml:space="preserve">, bridging the gap between traditional industry and future-ready smart infrastructure, thereby fulfilling the promises of Qatar National Vision 2030.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Robotics Engineer in Qatar Doha</dc:title>
  <dc:creator/>
  <dc:language>en</dc:language>
  <cp:keywords/>
  <dcterms:created xsi:type="dcterms:W3CDTF">2026-07-29T05:41:49Z</dcterms:created>
  <dcterms:modified xsi:type="dcterms:W3CDTF">2026-07-29T05:41:49Z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