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Automation:</w:t>
      </w:r>
      <w:r>
        <w:t xml:space="preserve"> </w:t>
      </w:r>
      <w:r>
        <w:t xml:space="preserve">A</w:t>
      </w:r>
      <w:r>
        <w:t xml:space="preserve"> </w:t>
      </w:r>
      <w:r>
        <w:t xml:space="preserve">Perspective</w:t>
      </w:r>
      <w:r>
        <w:t xml:space="preserve"> </w:t>
      </w:r>
      <w:r>
        <w:t xml:space="preserve">on</w:t>
      </w:r>
      <w:r>
        <w:t xml:space="preserve"> </w:t>
      </w:r>
      <w:r>
        <w:t xml:space="preserve">Robotics</w:t>
      </w:r>
      <w:r>
        <w:t xml:space="preserve"> </w:t>
      </w:r>
      <w:r>
        <w:t xml:space="preserve">Engineers</w:t>
      </w:r>
      <w:r>
        <w:t xml:space="preserve"> </w:t>
      </w:r>
      <w:r>
        <w:t xml:space="preserve">in</w:t>
      </w:r>
      <w:r>
        <w:t xml:space="preserve"> </w:t>
      </w:r>
      <w:r>
        <w:t xml:space="preserve">Russia,</w:t>
      </w:r>
      <w:r>
        <w:t xml:space="preserve"> </w:t>
      </w:r>
      <w:r>
        <w:t xml:space="preserve">Moscow</w:t>
      </w:r>
    </w:p>
    <w:bookmarkStart w:id="26" w:name="X42697ac587e42ffa06c03c13f93ffcd42a4c655"/>
    <w:p>
      <w:pPr>
        <w:pStyle w:val="Heading1"/>
      </w:pPr>
      <w:r>
        <w:t xml:space="preserve">The Architect of the Autonomous Age:</w:t>
      </w:r>
      <w:r>
        <w:br/>
      </w:r>
      <w:r>
        <w:t xml:space="preserve">A Critical Examination of the Robotics Engineer in Russia, Moscow</w:t>
      </w:r>
    </w:p>
    <w:p>
      <w:pPr>
        <w:pStyle w:val="FirstParagraph"/>
      </w:pPr>
      <w:r>
        <w:t xml:space="preserve">In the rapidly evolving landscape of global technological advancement, few professions embody the convergence of theoretical physics, complex mathematics, and practical application as vividly as that of the</w:t>
      </w:r>
      <w:r>
        <w:t xml:space="preserve"> </w:t>
      </w:r>
      <w:r>
        <w:rPr>
          <w:bCs/>
          <w:b/>
        </w:rPr>
        <w:t xml:space="preserve">Robotics Engineer</w:t>
      </w:r>
      <w:r>
        <w:t xml:space="preserve">. This role is not merely a technical position; it is a pivotal force shaping how societies interact with automation, artificial intelligence, and mechanical systems. When viewed through the specific socio-economic and industrial lens of</w:t>
      </w:r>
      <w:r>
        <w:t xml:space="preserve"> </w:t>
      </w:r>
      <w:r>
        <w:rPr>
          <w:bCs/>
          <w:b/>
        </w:rPr>
        <w:t xml:space="preserve">Russia Moscow</w:t>
      </w:r>
      <w:r>
        <w:t xml:space="preserve">, the significance of this profession expands dramatically. The capital city serves as more than just a geographic location; it is the beating heart of Russia’s ambition to transition from a resource-dependent economy to a knowledge-based powerhouse, where robotics stands at the forefront.</w:t>
      </w:r>
    </w:p>
    <w:bookmarkStart w:id="20" w:name="X35095021b12dc460c4ba714595a49df1b1fe2d5"/>
    <w:p>
      <w:pPr>
        <w:pStyle w:val="Heading2"/>
      </w:pPr>
      <w:r>
        <w:t xml:space="preserve">The Historical Context and Modern Industrial Shift</w:t>
      </w:r>
    </w:p>
    <w:p>
      <w:pPr>
        <w:pStyle w:val="FirstParagraph"/>
      </w:pPr>
      <w:r>
        <w:t xml:space="preserve">To understand the current demand for robotics engineers in</w:t>
      </w:r>
      <w:r>
        <w:t xml:space="preserve"> </w:t>
      </w:r>
      <w:r>
        <w:rPr>
          <w:bCs/>
          <w:b/>
        </w:rPr>
        <w:t xml:space="preserve">Russia Moscow</w:t>
      </w:r>
      <w:r>
        <w:t xml:space="preserve">, one must acknowledge the deep historical roots of engineering education in Russia. The Soviet legacy provided a robust foundation in theoretical mechanics, control systems, and programming. However, the post-Soviet era presented challenges that required adaptation. Today, as</w:t>
      </w:r>
      <w:r>
        <w:t xml:space="preserve"> </w:t>
      </w:r>
      <w:r>
        <w:rPr>
          <w:bCs/>
          <w:b/>
        </w:rPr>
        <w:t xml:space="preserve">Russia Moscow</w:t>
      </w:r>
      <w:r>
        <w:t xml:space="preserve"> </w:t>
      </w:r>
      <w:r>
        <w:t xml:space="preserve">aggressively pursues digitalization across its sectors—including defense, manufacturing, healthcare, and logistics—the role of the robotics engineer has become critical. These professionals are tasked with modernizing aging industrial infrastructure while simultaneously pioneering new technologies that can compete on the international stage.</w:t>
      </w:r>
    </w:p>
    <w:p>
      <w:pPr>
        <w:pStyle w:val="BodyText"/>
      </w:pPr>
      <w:r>
        <w:t xml:space="preserve">The city itself acts as a unique incubator for this expertise. With a high concentration of universities such as Bauman Moscow State Technical University and MIPT (Moscow Institute of Physics and Technology), there is a steady influx of talent. The robotics engineer in this context is often expected to bridge the gap between academic research and industrial application, solving problems that are specific to the harsh climatic conditions, vast geographical distances, and complex bureaucratic landscapes of the Russian Federation.</w:t>
      </w:r>
    </w:p>
    <w:bookmarkEnd w:id="20"/>
    <w:bookmarkStart w:id="21" w:name="X96dbb839fab6b2f48c61313dbcd846d32db7e47"/>
    <w:p>
      <w:pPr>
        <w:pStyle w:val="Heading2"/>
      </w:pPr>
      <w:r>
        <w:t xml:space="preserve">Key Responsibilities and Technical Expertise</w:t>
      </w:r>
    </w:p>
    <w:p>
      <w:pPr>
        <w:pStyle w:val="FirstParagraph"/>
      </w:pPr>
      <w:r>
        <w:t xml:space="preserve">A robotics engineer in</w:t>
      </w:r>
      <w:r>
        <w:t xml:space="preserve"> </w:t>
      </w:r>
      <w:r>
        <w:rPr>
          <w:bCs/>
          <w:b/>
        </w:rPr>
        <w:t xml:space="preserve">Russia Moscow</w:t>
      </w:r>
      <w:r>
        <w:t xml:space="preserve"> </w:t>
      </w:r>
      <w:r>
        <w:t xml:space="preserve">typically operates at the intersection of hardware and software. Their primary responsibility involves the design, construction, testing, and maintenance of robotic systems. This requires a multidisciplinary skill set. On the mechanical side, they must understand kinematics, dynamics, and materials science to ensure that robots can withstand physical stressors. In Moscow’s industrial sectors, such as automotive manufacturing or heavy machinery production this durability is paramount.</w:t>
      </w:r>
    </w:p>
    <w:p>
      <w:pPr>
        <w:pStyle w:val="BodyText"/>
      </w:pPr>
      <w:r>
        <w:t xml:space="preserve">However, the modern robotics engineer is equally proficient in software engineering. Proficiency in languages such as C++, Python, and ROS (Robot Operating System) is essential for programming the cognitive functions of robots. In</w:t>
      </w:r>
      <w:r>
        <w:t xml:space="preserve"> </w:t>
      </w:r>
      <w:r>
        <w:rPr>
          <w:bCs/>
          <w:b/>
        </w:rPr>
        <w:t xml:space="preserve">Russia Moscow</w:t>
      </w:r>
      <w:r>
        <w:t xml:space="preserve">, there is a growing emphasis on integrating Artificial Intelligence and Machine Learning into these systems. Engineers are increasingly tasked with developing autonomous agents that can learn from their environment, make decisions without human intervention, and optimize processes in real-time. This shift from programmed automation to autonomous intelligence represents the next frontier for engineering careers in the capital.</w:t>
      </w:r>
    </w:p>
    <w:bookmarkEnd w:id="21"/>
    <w:bookmarkStart w:id="22" w:name="sector-specific-applications-in-moscow"/>
    <w:p>
      <w:pPr>
        <w:pStyle w:val="Heading2"/>
      </w:pPr>
      <w:r>
        <w:t xml:space="preserve">Sector-Specific Applications in Moscow</w:t>
      </w:r>
    </w:p>
    <w:p>
      <w:pPr>
        <w:pStyle w:val="FirstParagraph"/>
      </w:pPr>
      <w:r>
        <w:t xml:space="preserve">The application of robotics engineering varies significantly across different sectors within</w:t>
      </w:r>
      <w:r>
        <w:t xml:space="preserve"> </w:t>
      </w:r>
      <w:r>
        <w:rPr>
          <w:bCs/>
          <w:b/>
        </w:rPr>
        <w:t xml:space="preserve">Russia Moscow</w:t>
      </w:r>
      <w:r>
        <w:t xml:space="preserve">. In the medical field, robotic engineers are collaborating with surgeons to develop minimally invasive surgical tools and rehabilitation exoskeletons. Given the city’s status as a major healthcare hub, these innovations are not only technically challenging but also socially impactful.</w:t>
      </w:r>
    </w:p>
    <w:p>
      <w:pPr>
        <w:pStyle w:val="BodyText"/>
      </w:pPr>
      <w:r>
        <w:t xml:space="preserve">In the realm of logistics and retail, Moscow’s vast urban density has led to increased investment in automated warehousing and last-mile delivery drones or rovers. Robotics engineers here focus on navigation algorithms that can handle crowded pedestrian environments and complex indoor layouts. Meanwhile, in the energy sector, which is vital to Russia’s economy, remote-operated robots are being deployed for inspection and maintenance of pipelines and facilities where human access is dangerous or impossible.</w:t>
      </w:r>
    </w:p>
    <w:bookmarkEnd w:id="22"/>
    <w:bookmarkStart w:id="23" w:name="challenges-and-opportunities"/>
    <w:p>
      <w:pPr>
        <w:pStyle w:val="Heading2"/>
      </w:pPr>
      <w:r>
        <w:t xml:space="preserve">Challenges and Opportunities</w:t>
      </w:r>
    </w:p>
    <w:p>
      <w:pPr>
        <w:pStyle w:val="FirstParagraph"/>
      </w:pPr>
      <w:r>
        <w:t xml:space="preserve">Despite the promising outlook, robotics engineers in</w:t>
      </w:r>
      <w:r>
        <w:t xml:space="preserve"> </w:t>
      </w:r>
      <w:r>
        <w:rPr>
          <w:bCs/>
          <w:b/>
        </w:rPr>
        <w:t xml:space="preserve">Russia Moscow</w:t>
      </w:r>
      <w:r>
        <w:t xml:space="preserve"> </w:t>
      </w:r>
      <w:r>
        <w:t xml:space="preserve">face distinct challenges. Sanctions on high-end hardware components have forced local engineers to develop domestic alternatives for sensors, actuators, and microcontrollers. This necessity has spurred innovation but also required a steep learning curve regarding supply chain management and component substitution. Furthermore, the brain drain of talent to Western markets has created a competitive environment for retaining skilled professionals.</w:t>
      </w:r>
    </w:p>
    <w:p>
      <w:pPr>
        <w:pStyle w:val="BodyText"/>
      </w:pPr>
      <w:r>
        <w:t xml:space="preserve">Conversely, these challenges have created significant opportunities. The government’s national projects aimed at digital transformation provide funding and incentives for robotics startups. Moscow is home to several innovation hubs where robotics engineers can collaborate with investors, academics, and industry leaders. The demand for localized solutions that do not rely on foreign technology has elevated the status of the domestic robotics engineer to a strategic asset.</w:t>
      </w:r>
    </w:p>
    <w:bookmarkEnd w:id="23"/>
    <w:bookmarkStart w:id="24" w:name="the-human-element-ethics-and-society"/>
    <w:p>
      <w:pPr>
        <w:pStyle w:val="Heading2"/>
      </w:pPr>
      <w:r>
        <w:t xml:space="preserve">The Human Element: Ethics and Society</w:t>
      </w:r>
    </w:p>
    <w:p>
      <w:pPr>
        <w:pStyle w:val="FirstParagraph"/>
      </w:pPr>
      <w:r>
        <w:t xml:space="preserve">Beyond technical proficiency, the role of a robotics engineer in</w:t>
      </w:r>
      <w:r>
        <w:t xml:space="preserve"> </w:t>
      </w:r>
      <w:r>
        <w:rPr>
          <w:bCs/>
          <w:b/>
        </w:rPr>
        <w:t xml:space="preserve">Russia Moscow</w:t>
      </w:r>
      <w:r>
        <w:t xml:space="preserve"> </w:t>
      </w:r>
      <w:r>
        <w:t xml:space="preserve">increasingly involves ethical consideration. As robots become more integrated into daily life, questions regarding data privacy, job displacement, and safety arise. Engineers are expected to contribute to policy discussions and ensure that their creations align with societal values. In a city as dense and culturally rich as Moscow, the social acceptance of automation is crucial for successful deployment.</w:t>
      </w:r>
    </w:p>
    <w:bookmarkEnd w:id="24"/>
    <w:bookmarkStart w:id="25" w:name="conclusion"/>
    <w:p>
      <w:pPr>
        <w:pStyle w:val="Heading2"/>
      </w:pPr>
      <w:r>
        <w:t xml:space="preserve">Conclusion</w:t>
      </w:r>
    </w:p>
    <w:p>
      <w:pPr>
        <w:pStyle w:val="FirstParagraph"/>
      </w:pPr>
      <w:r>
        <w:t xml:space="preserve">In conclusion, the robotics engineer in</w:t>
      </w:r>
      <w:r>
        <w:t xml:space="preserve"> </w:t>
      </w:r>
      <w:r>
        <w:rPr>
          <w:bCs/>
          <w:b/>
        </w:rPr>
        <w:t xml:space="preserve">Russia Moscow</w:t>
      </w:r>
      <w:r>
        <w:t xml:space="preserve"> </w:t>
      </w:r>
      <w:r>
        <w:t xml:space="preserve">plays a multifaceted role that extends far beyond traditional engineering boundaries. They are innovators adapting to geopolitical and economic shifts, problem-solvers addressing local industrial needs, and visionaries shaping a technologically autonomous future. The unique environment of Moscow provides both the challenges and the resources necessary for these professionals to thrive. As</w:t>
      </w:r>
      <w:r>
        <w:t xml:space="preserve"> </w:t>
      </w:r>
      <w:r>
        <w:rPr>
          <w:bCs/>
          <w:b/>
        </w:rPr>
        <w:t xml:space="preserve">Russia</w:t>
      </w:r>
      <w:r>
        <w:t xml:space="preserve"> </w:t>
      </w:r>
      <w:r>
        <w:t xml:space="preserve">continues its journey toward technological sovereignty, the contributions of robotics engineers will be indispensable in building a resilient, efficient, and advanced society.</w:t>
      </w:r>
    </w:p>
    <w:p>
      <w:pPr>
        <w:pStyle w:val="BodyText"/>
      </w:pPr>
      <w:r>
        <w:t xml:space="preserve">The synergy between Russia’s strong educational heritage and Moscow’s modern industrial demands creates a fertile ground for robotics engineering. For those entering this field today, it offers not just a career path but an opportunity to participate in the transformation of one of the world’s most dynamic cities. The future belongs to those who can build it, and in</w:t>
      </w:r>
      <w:r>
        <w:t xml:space="preserve"> </w:t>
      </w:r>
      <w:r>
        <w:rPr>
          <w:bCs/>
          <w:b/>
        </w:rPr>
        <w:t xml:space="preserve">Russia Moscow</w:t>
      </w:r>
      <w:r>
        <w:t xml:space="preserve">, that task falls heavily on the shoulders of its robotics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Automation: A Perspective on Robotics Engineers in Russia, Moscow</dc:title>
  <dc:creator/>
  <dc:language>en</dc:language>
  <cp:keywords/>
  <dcterms:created xsi:type="dcterms:W3CDTF">2026-07-29T02:48:51Z</dcterms:created>
  <dcterms:modified xsi:type="dcterms:W3CDTF">2026-07-29T02:48:51Z</dcterms:modified>
</cp:coreProperties>
</file>

<file path=docProps/custom.xml><?xml version="1.0" encoding="utf-8"?>
<Properties xmlns="http://schemas.openxmlformats.org/officeDocument/2006/custom-properties" xmlns:vt="http://schemas.openxmlformats.org/officeDocument/2006/docPropsVTypes"/>
</file>