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86800210f68a139db7ece2952c37a985056b064"/>
    <w:p>
      <w:pPr>
        <w:pStyle w:val="Heading1"/>
      </w:pPr>
      <w:r>
        <w:t xml:space="preserve">Bridging Tradition and Tomorrow: The Role of the Robotics Engineer in Jeddah, Saudi Arabia</w:t>
      </w:r>
    </w:p>
    <w:p>
      <w:pPr>
        <w:pStyle w:val="FirstParagraph"/>
      </w:pPr>
      <w:r>
        <w:t xml:space="preserve">The global landscape of engineering is undergoing a seismic shift, driven by the rapid integration of artificial intelligence, automation, and mechanical precision. At the forefront of this transformation is the</w:t>
      </w:r>
      <w:r>
        <w:t xml:space="preserve"> </w:t>
      </w:r>
      <w:r>
        <w:rPr>
          <w:bCs/>
          <w:b/>
        </w:rPr>
        <w:t xml:space="preserve">Robotics Engineer</w:t>
      </w:r>
      <w:r>
        <w:t xml:space="preserve">, a professional who serves as the architect of intelligent machines. In the context of</w:t>
      </w:r>
      <w:r>
        <w:t xml:space="preserve"> </w:t>
      </w:r>
      <w:r>
        <w:rPr>
          <w:bCs/>
          <w:b/>
        </w:rPr>
        <w:t xml:space="preserve">Saudi Arabia Jeddah</w:t>
      </w:r>
      <w:r>
        <w:t xml:space="preserve">, this role has evolved from a niche technical position to a cornerstone of national economic diversification and urban modernization. As one of the oldest and most historically significant cities in the Kingdom, Jeddah stands on the precipice of a technological renaissance, driven by Vision 2030. This essay explores how</w:t>
      </w:r>
      <w:r>
        <w:t xml:space="preserve"> </w:t>
      </w:r>
      <w:r>
        <w:rPr>
          <w:bCs/>
          <w:b/>
        </w:rPr>
        <w:t xml:space="preserve">Robotics Engineer</w:t>
      </w:r>
      <w:r>
        <w:t xml:space="preserve"> </w:t>
      </w:r>
      <w:r>
        <w:t xml:space="preserve">professionals are critical to the development of</w:t>
      </w:r>
      <w:r>
        <w:t xml:space="preserve"> </w:t>
      </w:r>
      <w:r>
        <w:rPr>
          <w:bCs/>
          <w:b/>
        </w:rPr>
        <w:t xml:space="preserve">Saudi Arabia Jeddah</w:t>
      </w:r>
      <w:r>
        <w:t xml:space="preserve">, addressing economic, infrastructural, and social dimensions.</w:t>
      </w:r>
    </w:p>
    <w:bookmarkStart w:id="20" w:name="X6042a6f7c1e0ae84808502bfc9e4b0cba74624d"/>
    <w:p>
      <w:pPr>
        <w:pStyle w:val="Heading2"/>
      </w:pPr>
      <w:r>
        <w:t xml:space="preserve">The Strategic Context: Vision 2030 and Urban Modernization</w:t>
      </w:r>
    </w:p>
    <w:p>
      <w:pPr>
        <w:pStyle w:val="FirstParagraph"/>
      </w:pPr>
      <w:r>
        <w:t xml:space="preserve">Vision 2030 is the Kingdom’s ambitious roadmap to reduce dependence on oil, diversify the economy, and develop public service sectors such as health, education, infrastructure, recreation, and tourism. For</w:t>
      </w:r>
      <w:r>
        <w:t xml:space="preserve"> </w:t>
      </w:r>
      <w:r>
        <w:rPr>
          <w:bCs/>
          <w:b/>
        </w:rPr>
        <w:t xml:space="preserve">Saudi Arabia Jeddah</w:t>
      </w:r>
      <w:r>
        <w:t xml:space="preserve">, a major port city and commercial hub located along the Red Sea coast with approximately 4 million inhabitants according to recent estimates by Statista in 2025/06/13 17:57 UTC+8, this vision translates into massive infrastructure projects. These include the expansion of Jeddah Tower (the world's tallest building), new logistics hubs, and smart city initiatives. The implementation of such large-scale projects requires sophisticated planning and execution, areas where</w:t>
      </w:r>
      <w:r>
        <w:t xml:space="preserve"> </w:t>
      </w:r>
      <w:r>
        <w:rPr>
          <w:bCs/>
          <w:b/>
        </w:rPr>
        <w:t xml:space="preserve">Robotics Engineer</w:t>
      </w:r>
      <w:r>
        <w:t xml:space="preserve"> </w:t>
      </w:r>
      <w:r>
        <w:t xml:space="preserve">expertise is indispensable.</w:t>
      </w:r>
    </w:p>
    <w:p>
      <w:pPr>
        <w:pStyle w:val="BodyText"/>
      </w:pPr>
      <w:r>
        <w:t xml:space="preserve">The transition from a traditional trading hub to a futuristic metropolis demands innovation. Robotics Engineers in Jeddah are not merely maintaining existing systems; they are designing the autonomous systems that will manage traffic flow in smart neighborhoods, optimize logistics in ports, and ensure sustainable construction practices. This shift represents a move toward Industry 4.0, where cyber-physical systems collaborate seamlessly to enhance productivity and safety.</w:t>
      </w:r>
    </w:p>
    <w:bookmarkEnd w:id="20"/>
    <w:bookmarkStart w:id="21" w:name="Xe5d4aaf44665bcbcba855b5441dbc72e393a748"/>
    <w:p>
      <w:pPr>
        <w:pStyle w:val="Heading2"/>
      </w:pPr>
      <w:r>
        <w:t xml:space="preserve">Economic Diversification through Advanced Manufacturing</w:t>
      </w:r>
    </w:p>
    <w:p>
      <w:pPr>
        <w:pStyle w:val="FirstParagraph"/>
      </w:pPr>
      <w:r>
        <w:t xml:space="preserve">A key pillar of Vision 2030 is the development of a robust industrial base. Jeddah Industrial City is already a significant contributor to the Kingdom’s GDP, housing manufacturing plants across various sectors including petrochemicals, food processing, and textiles. However, to compete globally, these industries must adopt advanced automation. Herein lies the critical role of the</w:t>
      </w:r>
      <w:r>
        <w:t xml:space="preserve"> </w:t>
      </w:r>
      <w:r>
        <w:rPr>
          <w:bCs/>
          <w:b/>
        </w:rPr>
        <w:t xml:space="preserve">Robotics Engineer</w:t>
      </w:r>
      <w:r>
        <w:t xml:space="preserve">.</w:t>
      </w:r>
    </w:p>
    <w:p>
      <w:pPr>
        <w:pStyle w:val="BodyText"/>
      </w:pPr>
      <w:r>
        <w:t xml:space="preserve">In Jeddah's industrial zones, Robotics Engineers are tasked with designing and implementing automated assembly lines that can operate with minimal human intervention while maintaining high precision. This is particularly relevant in sectors like pharmaceuticals and food production, where hygiene standards are paramount. By integrating robotic arms equipped with computer vision systems, engineers can ensure quality control at speeds unattainable by manual labor. Furthermore, these professionals are essential in predictive maintenance strategies for heavy machinery used in port operations and industrial facilities. By utilizing sensors and data analytics integrated into robotic systems, engineers can predict equipment failures before they occur, minimizing downtime and maximizing operational efficiency.</w:t>
      </w:r>
    </w:p>
    <w:bookmarkEnd w:id="21"/>
    <w:bookmarkStart w:id="22" w:name="Xe2eb2b8b2352788c50465b973161af0a4434fbf"/>
    <w:p>
      <w:pPr>
        <w:pStyle w:val="Heading2"/>
      </w:pPr>
      <w:r>
        <w:t xml:space="preserve">Infrastructure Development: Construction Robotics</w:t>
      </w:r>
    </w:p>
    <w:p>
      <w:pPr>
        <w:pStyle w:val="FirstParagraph"/>
      </w:pPr>
      <w:r>
        <w:t xml:space="preserve">Jeddah is witnessing an unprecedented boom in construction activity. The development of new residential communities, commercial districts, and tourist attractions requires not only speed but also precision and safety. Traditional construction methods are labor-intensive and prone to human error. The introduction of construction robotics offers a solution to these challenges.</w:t>
      </w:r>
    </w:p>
    <w:p>
      <w:pPr>
        <w:pStyle w:val="BodyText"/>
      </w:pPr>
      <w:r>
        <w:rPr>
          <w:bCs/>
          <w:b/>
        </w:rPr>
        <w:t xml:space="preserve">Robotics Engineer</w:t>
      </w:r>
      <w:r>
        <w:t xml:space="preserve">s in Jeddah are increasingly involved in the deployment of drones for surveying land, automated bricklaying robots for building structures, and 3D printing technologies for creating complex architectural components. These innovations allow for faster project completion times and reduced material waste. For instance, the construction of massive landmarks like the Jeddah Tower relies on precise engineering calculations that can be simulated and optimized using robotic simulation software before physical construction begins. This digital twin approach, managed by robotics engineers, ensures that every bolt and beam is placed correctly, significantly reducing risk in high-rise construction.</w:t>
      </w:r>
    </w:p>
    <w:bookmarkEnd w:id="22"/>
    <w:bookmarkStart w:id="23" w:name="social-impact-healthcare-and-education"/>
    <w:p>
      <w:pPr>
        <w:pStyle w:val="Heading2"/>
      </w:pPr>
      <w:r>
        <w:t xml:space="preserve">Social Impact: Healthcare and Education</w:t>
      </w:r>
    </w:p>
    <w:p>
      <w:pPr>
        <w:pStyle w:val="FirstParagraph"/>
      </w:pPr>
      <w:r>
        <w:t xml:space="preserve">The impact of robotics extends beyond industry and construction into social sectors such as healthcare and education. In Jeddah’s growing network of hospitals, Robotics Engineers are integral to the adoption of surgical robots that allow for minimally invasive procedures with higher accuracy. These technologies improve patient outcomes and reduce recovery times, addressing the Kingdom’s goal of enhancing public health services.</w:t>
      </w:r>
    </w:p>
    <w:p>
      <w:pPr>
        <w:pStyle w:val="BodyText"/>
      </w:pPr>
      <w:r>
        <w:t xml:space="preserve">Moreover, in the realm of education, there is a push to integrate robotics into school curricula to foster STEM (Science, Technology, Engineering, and Mathematics) literacy among Saudi youth. Robotics Engineers play a vital role in developing educational robots and coding platforms tailored for local schools. By creating accessible and engaging robotic kits that reflect local cultural contexts, engineers can inspire the next generation of innovators within</w:t>
      </w:r>
      <w:r>
        <w:t xml:space="preserve"> </w:t>
      </w:r>
      <w:r>
        <w:rPr>
          <w:bCs/>
          <w:b/>
        </w:rPr>
        <w:t xml:space="preserve">Saudi Arabia Jeddah</w:t>
      </w:r>
      <w:r>
        <w:t xml:space="preserve">. This initiative aligns with broader national goals to empower young Saudis with skills relevant to the future job market.</w:t>
      </w:r>
    </w:p>
    <w:bookmarkEnd w:id="23"/>
    <w:bookmarkStart w:id="24" w:name="Xf196ddb0dfc403f8907fd506d62e310005b6390"/>
    <w:p>
      <w:pPr>
        <w:pStyle w:val="Heading2"/>
      </w:pPr>
      <w:r>
        <w:t xml:space="preserve">Challenges and Opportunities for Local Talent</w:t>
      </w:r>
    </w:p>
    <w:p>
      <w:pPr>
        <w:pStyle w:val="FirstParagraph"/>
      </w:pPr>
      <w:r>
        <w:t xml:space="preserve">Despite the promising outlook, there are challenges associated with integrating robotics into every facet of society. One major challenge is the shortage of specialized talent proficient in both mechanical engineering and software development. To address this, collaborations between universities in Jeddah, such as Umm Al-Qura University and King Abdulaziz University, and industry leaders are essential. Robotics Engineers must also navigate regulatory frameworks related to AI ethics and data privacy, ensuring that automated systems comply with local laws and cultural norms.</w:t>
      </w:r>
    </w:p>
    <w:p>
      <w:pPr>
        <w:pStyle w:val="BodyText"/>
      </w:pPr>
      <w:r>
        <w:t xml:space="preserve">Another opportunity lies in sustainability. As Jeddah grapples with environmental issues such as waste management and energy consumption, robotics engineers can design autonomous waste collection vehicles and smart grid management systems. These solutions not only improve urban living conditions but also contribute to the Kingdom’s environmental sustainability goals.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Robotics Engineer</w:t>
      </w:r>
      <w:r>
        <w:t xml:space="preserve"> </w:t>
      </w:r>
      <w:r>
        <w:t xml:space="preserve">in</w:t>
      </w:r>
      <w:r>
        <w:t xml:space="preserve"> </w:t>
      </w:r>
      <w:r>
        <w:rPr>
          <w:bCs/>
          <w:b/>
        </w:rPr>
        <w:t xml:space="preserve">Saudi Arabia Jeddah</w:t>
      </w:r>
      <w:r>
        <w:t xml:space="preserve"> </w:t>
      </w:r>
      <w:r>
        <w:t xml:space="preserve">is multifaceted and profoundly impactful. From driving economic diversification through advanced manufacturing to revolutionizing infrastructure development and enhancing social services, these professionals are pivotal in shaping the city’s future. As Jeddah continues its journey toward becoming a global hub for innovation, the demand for skilled robotics engineers will only grow. Investing in education, fostering industry-academia partnerships, and creating supportive regulatory environments will be crucial steps in harnessing the full potential of robotics technology. Ultimately, by embracing these technological advancements,</w:t>
      </w:r>
      <w:r>
        <w:t xml:space="preserve"> </w:t>
      </w:r>
      <w:r>
        <w:rPr>
          <w:bCs/>
          <w:b/>
        </w:rPr>
        <w:t xml:space="preserve">Saudi Arabia Jeddah</w:t>
      </w:r>
      <w:r>
        <w:t xml:space="preserve"> </w:t>
      </w:r>
      <w:r>
        <w:t xml:space="preserve">not only honors its rich historical heritage but also proudly strides into a future defined by intelligence, efficiency,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Robotics Engineering in Saudi Arabia, Jeddah</dc:title>
  <dc:creator/>
  <dc:language>en</dc:language>
  <cp:keywords/>
  <dcterms:created xsi:type="dcterms:W3CDTF">2026-07-29T11:36:19Z</dcterms:created>
  <dcterms:modified xsi:type="dcterms:W3CDTF">2026-07-29T11:36:19Z</dcterms:modified>
</cp:coreProperties>
</file>

<file path=docProps/custom.xml><?xml version="1.0" encoding="utf-8"?>
<Properties xmlns="http://schemas.openxmlformats.org/officeDocument/2006/custom-properties" xmlns:vt="http://schemas.openxmlformats.org/officeDocument/2006/docPropsVTypes"/>
</file>