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5b8795bea606aa6dc678686f54eaa9dcae34288"/>
    <w:p>
      <w:pPr>
        <w:pStyle w:val="Heading1"/>
      </w:pPr>
      <w:r>
        <w:t xml:space="preserve">Bridging Tradition and Tomorrow: The Critical Role of the Robotics Engineer in Saudi Arabia Riyadh</w:t>
      </w:r>
    </w:p>
    <w:p>
      <w:pPr>
        <w:pStyle w:val="FirstParagraph"/>
      </w:pPr>
      <w:r>
        <w:rPr>
          <w:bCs/>
          <w:b/>
        </w:rPr>
        <w:t xml:space="preserve">Introduction</w:t>
      </w:r>
    </w:p>
    <w:p>
      <w:pPr>
        <w:pStyle w:val="BodyText"/>
      </w:pPr>
      <w:r>
        <w:t xml:space="preserve">In the rapid landscape of global technological advancement, few fields are as transformative as robotics. However, nowhere is this transformation being felt with greater intensity or strategic importance than in</w:t>
      </w:r>
      <w:r>
        <w:t xml:space="preserve"> </w:t>
      </w:r>
      <w:r>
        <w:rPr>
          <w:bCs/>
          <w:b/>
        </w:rPr>
        <w:t xml:space="preserve">Saudi Arabia Riyadh</w:t>
      </w:r>
      <w:r>
        <w:t xml:space="preserve">. As the capital city serves as the beating heart of the Kingdom’s economic diversification efforts under Vision 2030, it stands at the epicenter of a technological revolution. At the forefront of this revolution is a specialized professional: the</w:t>
      </w:r>
      <w:r>
        <w:t xml:space="preserve"> </w:t>
      </w:r>
      <w:r>
        <w:rPr>
          <w:bCs/>
          <w:b/>
        </w:rPr>
        <w:t xml:space="preserve">Robotics Engineer</w:t>
      </w:r>
      <w:r>
        <w:t xml:space="preserve">. This essay explores how these engineers are not merely innovators but essential architects of a new era for</w:t>
      </w:r>
      <w:r>
        <w:t xml:space="preserve"> </w:t>
      </w:r>
      <w:r>
        <w:rPr>
          <w:bCs/>
          <w:b/>
        </w:rPr>
        <w:t xml:space="preserve">Saudi Arabia Riyadh</w:t>
      </w:r>
      <w:r>
        <w:t xml:space="preserve">, driving progress in healthcare, urban planning, and industrial efficiency while aligning with national goals for sustainability and digital sovereignty.</w:t>
      </w:r>
    </w:p>
    <w:bookmarkStart w:id="20" w:name="X595ac1de7a79c862c72897cf185415b332ac171"/>
    <w:p>
      <w:pPr>
        <w:pStyle w:val="Heading2"/>
      </w:pPr>
      <w:r>
        <w:t xml:space="preserve">The Vision 2030 Context: A Catalyst for Innovation</w:t>
      </w:r>
    </w:p>
    <w:p>
      <w:pPr>
        <w:pStyle w:val="FirstParagraph"/>
      </w:pPr>
      <w:r>
        <w:t xml:space="preserve">To understand the significance of the</w:t>
      </w:r>
      <w:r>
        <w:t xml:space="preserve"> </w:t>
      </w:r>
      <w:r>
        <w:rPr>
          <w:bCs/>
          <w:b/>
        </w:rPr>
        <w:t xml:space="preserve">Robotics Engineer</w:t>
      </w:r>
      <w:r>
        <w:t xml:space="preserve">, one must first contextualize their role within the broader framework of Vision 2030. This ambitious strategic roadmap aims to reduce Saudi Arabia's dependence on oil, diversify its economy, and develop public service sectors such as health, education, infrastructure, and recreation. In this context</w:t>
      </w:r>
      <w:r>
        <w:t xml:space="preserve"> </w:t>
      </w:r>
      <w:r>
        <w:rPr>
          <w:bCs/>
          <w:b/>
        </w:rPr>
        <w:t xml:space="preserve">Saudi Arabia Riyadh</w:t>
      </w:r>
      <w:r>
        <w:t xml:space="preserve"> </w:t>
      </w:r>
      <w:r>
        <w:t xml:space="preserve">is not just a political capital but a burgeoning hub for smart cities and advanced manufacturing.</w:t>
      </w:r>
    </w:p>
    <w:p>
      <w:pPr>
        <w:pStyle w:val="BodyText"/>
      </w:pPr>
      <w:r>
        <w:t xml:space="preserve">The city has launched initiatives such as the Riyadh Smart City program and mega-projects like NEOM (though located nearby, its influence permeates the region’s technological standards). These projects require sophisticated automation solutions. The</w:t>
      </w:r>
      <w:r>
        <w:t xml:space="preserve"> </w:t>
      </w:r>
      <w:r>
        <w:rPr>
          <w:bCs/>
          <w:b/>
        </w:rPr>
        <w:t xml:space="preserve">Robotics Engineer</w:t>
      </w:r>
      <w:r>
        <w:t xml:space="preserve"> </w:t>
      </w:r>
      <w:r>
        <w:t xml:space="preserve">becomes the critical link between policy and practice, translating high-level governmental visions into tangible, automated systems that improve quality of life for citizens and enhance operational efficiency for businesses.</w:t>
      </w:r>
    </w:p>
    <w:bookmarkEnd w:id="20"/>
    <w:bookmarkStart w:id="21" w:name="X564a97d166f0f1fcc6b2e4472a145830b5ee1ef"/>
    <w:p>
      <w:pPr>
        <w:pStyle w:val="Heading2"/>
      </w:pPr>
      <w:r>
        <w:t xml:space="preserve">Teching Healthcare: Saving Lives Through Automation</w:t>
      </w:r>
    </w:p>
    <w:p>
      <w:pPr>
        <w:pStyle w:val="FirstParagraph"/>
      </w:pPr>
      <w:r>
        <w:t xml:space="preserve">In recent years, particularly post-pandemic, the healthcare sector in</w:t>
      </w:r>
      <w:r>
        <w:t xml:space="preserve"> </w:t>
      </w:r>
      <w:r>
        <w:rPr>
          <w:bCs/>
          <w:b/>
        </w:rPr>
        <w:t xml:space="preserve">Saudi Arabia Riyadh</w:t>
      </w:r>
      <w:r>
        <w:t xml:space="preserve"> </w:t>
      </w:r>
      <w:r>
        <w:t xml:space="preserve">has seen a surge in the adoption of robotic assistance. Herein lies one of the most humanitarian applications of robotics engineering.</w:t>
      </w:r>
      <w:r>
        <w:t xml:space="preserve"> </w:t>
      </w:r>
      <w:r>
        <w:rPr>
          <w:bCs/>
          <w:b/>
        </w:rPr>
        <w:t xml:space="preserve">Robotics Engineers</w:t>
      </w:r>
      <w:r>
        <w:t xml:space="preserve"> </w:t>
      </w:r>
      <w:r>
        <w:t xml:space="preserve">are tasked with designing and maintaining surgical robots that allow for minimally invasive procedures, resulting in faster patient recovery times and reduced risks. Furthermore, they develop service robots capable of delivering medications, sanitizing hospital wards using UV light, and assisting elderly patients in long-term care facilities.</w:t>
      </w:r>
    </w:p>
    <w:p>
      <w:pPr>
        <w:pStyle w:val="BodyText"/>
      </w:pPr>
      <w:r>
        <w:rPr>
          <w:iCs/>
          <w:i/>
        </w:rPr>
        <w:t xml:space="preserve">The integration of robotics in healthcare is not just about efficiency; it is about augmenting human capability to save lives. In the bustling medical hubs of Riyadh, Robotics Engineers are ensuring that state-of-the-art technology complements the expertise of local doctors and nurses.</w:t>
      </w:r>
    </w:p>
    <w:p>
      <w:pPr>
        <w:pStyle w:val="BodyText"/>
      </w:pPr>
      <w:r>
        <w:t xml:space="preserve">This sector requires a deep understanding of biomechanics, software coding, and ethical considerations regarding patient data privacy—skills that define the modern</w:t>
      </w:r>
      <w:r>
        <w:t xml:space="preserve"> </w:t>
      </w:r>
      <w:r>
        <w:rPr>
          <w:bCs/>
          <w:b/>
        </w:rPr>
        <w:t xml:space="preserve">Robotics Engineer</w:t>
      </w:r>
      <w:r>
        <w:t xml:space="preserve">.</w:t>
      </w:r>
    </w:p>
    <w:bookmarkEnd w:id="21"/>
    <w:bookmarkStart w:id="22" w:name="X4a8848ad6a337298658308c0d98465243f191e5"/>
    <w:p>
      <w:pPr>
        <w:pStyle w:val="Heading2"/>
      </w:pPr>
      <w:r>
        <w:t xml:space="preserve">Sustainable Urban Development: The Smart City Pillar</w:t>
      </w:r>
    </w:p>
    <w:p>
      <w:pPr>
        <w:pStyle w:val="FirstParagraph"/>
      </w:pPr>
      <w:r>
        <w:rPr>
          <w:bCs/>
          <w:b/>
        </w:rPr>
        <w:t xml:space="preserve">Saudi Arabia Riyadh</w:t>
      </w:r>
      <w:r>
        <w:t xml:space="preserve"> </w:t>
      </w:r>
      <w:r>
        <w:t xml:space="preserve">is actively transforming into a smart city, characterized by interconnected infrastructure and data-driven governance. In this ecosystem, the role of the</w:t>
      </w:r>
      <w:r>
        <w:t xml:space="preserve"> </w:t>
      </w:r>
      <w:r>
        <w:rPr>
          <w:bCs/>
          <w:b/>
        </w:rPr>
        <w:t xml:space="preserve">Robotics Engineer</w:t>
      </w:r>
      <w:r>
        <w:t xml:space="preserve"> </w:t>
      </w:r>
      <w:r>
        <w:t xml:space="preserve">expands beyond factory floors to the streets and skies of the capital. Autonomous vehicles for public transport are being piloted in various districts, requiring engineers who can navigate complex traffic algorithms and sensor fusion technologies.</w:t>
      </w:r>
    </w:p>
    <w:p>
      <w:pPr>
        <w:pStyle w:val="BodyText"/>
      </w:pPr>
      <w:r>
        <w:t xml:space="preserve">Moreover, urban maintenance is increasingly automated. Cleaning robots manage street sanitation, while drone technology—developed and monitored by robotics experts—is used for monitoring air quality, traffic flow, and infrastructure integrity. These innovations support the Kingdom’s sustainability goals by reducing carbon footprints through optimized logistics and efficient resource management. The</w:t>
      </w:r>
      <w:r>
        <w:t xml:space="preserve"> </w:t>
      </w:r>
      <w:r>
        <w:rPr>
          <w:bCs/>
          <w:b/>
        </w:rPr>
        <w:t xml:space="preserve">Robotics Engineer</w:t>
      </w:r>
      <w:r>
        <w:t xml:space="preserve"> </w:t>
      </w:r>
      <w:r>
        <w:t xml:space="preserve">is thus a steward of environmental sustainability in</w:t>
      </w:r>
      <w:r>
        <w:t xml:space="preserve"> </w:t>
      </w:r>
      <w:r>
        <w:rPr>
          <w:bCs/>
          <w:b/>
        </w:rPr>
        <w:t xml:space="preserve">Saudi Arabia Riyadh</w:t>
      </w:r>
      <w:r>
        <w:t xml:space="preserve">, ensuring that growth does not come at the cost of ecological balance.</w:t>
      </w:r>
    </w:p>
    <w:bookmarkEnd w:id="22"/>
    <w:bookmarkStart w:id="23" w:name="Xec9ed8c9aba7321b04387dbeed0adfb14b26b49"/>
    <w:p>
      <w:pPr>
        <w:pStyle w:val="Heading2"/>
      </w:pPr>
      <w:r>
        <w:t xml:space="preserve">Educational Empowerment and Local Talent Development</w:t>
      </w:r>
    </w:p>
    <w:p>
      <w:pPr>
        <w:pStyle w:val="FirstParagraph"/>
      </w:pPr>
      <w:r>
        <w:t xml:space="preserve">A crucial aspect of the current transformation is the emphasis on localizing talent. The Kingdom recognizes that reliance on foreign expertise is unsustainable in the long run. Therefore, there is a concerted effort to train Saudi nationals as</w:t>
      </w:r>
      <w:r>
        <w:t xml:space="preserve"> </w:t>
      </w:r>
      <w:r>
        <w:rPr>
          <w:bCs/>
          <w:b/>
        </w:rPr>
        <w:t xml:space="preserve">Robotics Engineers</w:t>
      </w:r>
      <w:r>
        <w:t xml:space="preserve">. Universities in Riyadh are updating their curricula to include advanced courses in artificial intelligence, mechatronics, and cyber-physical systems.</w:t>
      </w:r>
    </w:p>
    <w:p>
      <w:pPr>
        <w:pStyle w:val="BodyText"/>
      </w:pPr>
      <w:r>
        <w:t xml:space="preserve">This educational shift ensures that the next generation of engineers is not just consuming technology but creating it. By fostering a culture of innovation among local youth,</w:t>
      </w:r>
      <w:r>
        <w:t xml:space="preserve"> </w:t>
      </w:r>
      <w:r>
        <w:rPr>
          <w:bCs/>
          <w:b/>
        </w:rPr>
        <w:t xml:space="preserve">Saudi Arabia Riyadh</w:t>
      </w:r>
      <w:r>
        <w:t xml:space="preserve"> </w:t>
      </w:r>
      <w:r>
        <w:t xml:space="preserve">is building a self-sustaining ecosystem. The presence of global tech giants establishing R&amp;D centers in the city further accelerates this knowledge transfer, providing internships and collaborative projects for young Saudi engineers.</w:t>
      </w:r>
    </w:p>
    <w:bookmarkEnd w:id="23"/>
    <w:bookmarkStart w:id="24" w:name="challenges-and-ethical-considerations"/>
    <w:p>
      <w:pPr>
        <w:pStyle w:val="Heading2"/>
      </w:pPr>
      <w:r>
        <w:t xml:space="preserve">Challenges and Ethical Considerations</w:t>
      </w:r>
    </w:p>
    <w:p>
      <w:pPr>
        <w:pStyle w:val="FirstParagraph"/>
      </w:pPr>
      <w:r>
        <w:t xml:space="preserve">Navigating the field of robotics is not without its challenges. The</w:t>
      </w:r>
      <w:r>
        <w:t xml:space="preserve"> </w:t>
      </w:r>
      <w:r>
        <w:rPr>
          <w:bCs/>
          <w:b/>
        </w:rPr>
        <w:t xml:space="preserve">Robotics Engineer</w:t>
      </w:r>
      <w:r>
        <w:t xml:space="preserve"> </w:t>
      </w:r>
      <w:r>
        <w:t xml:space="preserve">in</w:t>
      </w:r>
      <w:r>
        <w:t xml:space="preserve"> </w:t>
      </w:r>
      <w:r>
        <w:rPr>
          <w:bCs/>
          <w:b/>
        </w:rPr>
        <w:t xml:space="preserve">Saudi Arabia Riyadh</w:t>
      </w:r>
      <w:r>
        <w:t xml:space="preserve">, like their counterparts globally, must address issues related to data security, job displacement due to automation, and ethical decision-making in AI-driven machines. Ensuring that robotic systems are secure against cyber threats is paramount for national security. Additionally, there is a social responsibility to ensure that automation enhances human employment rather than solely replacing it, creating new roles in robot maintenance and oversight.</w:t>
      </w:r>
    </w:p>
    <w:bookmarkEnd w:id="24"/>
    <w:bookmarkStart w:id="25" w:name="conclusion"/>
    <w:p>
      <w:pPr>
        <w:pStyle w:val="Heading2"/>
      </w:pPr>
      <w:r>
        <w:t xml:space="preserve">Conclusion</w:t>
      </w:r>
    </w:p>
    <w:p>
      <w:pPr>
        <w:pStyle w:val="FirstParagraph"/>
      </w:pPr>
      <w:r>
        <w:t xml:space="preserve">In conclusion, the trajectory of</w:t>
      </w:r>
      <w:r>
        <w:t xml:space="preserve"> </w:t>
      </w:r>
      <w:r>
        <w:rPr>
          <w:bCs/>
          <w:b/>
        </w:rPr>
        <w:t xml:space="preserve">Saudi Arabia Riyadh</w:t>
      </w:r>
      <w:r>
        <w:t xml:space="preserve"> </w:t>
      </w:r>
      <w:r>
        <w:t xml:space="preserve">toward becoming a global leader in technology and innovation is inextricably linked to the work of the</w:t>
      </w:r>
      <w:r>
        <w:t xml:space="preserve"> </w:t>
      </w:r>
      <w:r>
        <w:rPr>
          <w:bCs/>
          <w:b/>
        </w:rPr>
        <w:t xml:space="preserve">Robotics Engineer</w:t>
      </w:r>
      <w:r>
        <w:t xml:space="preserve">. From revolutionizing healthcare outcomes to enabling sustainable urban living, these professionals are the engine behind the Kingdom’s modernization. As Vision 2030 progresses, their role will only grow more prominent. Supporting this workforce through education, infrastructure investment, and regulatory frameworks is essential for</w:t>
      </w:r>
      <w:r>
        <w:t xml:space="preserve"> </w:t>
      </w:r>
      <w:r>
        <w:rPr>
          <w:bCs/>
          <w:b/>
        </w:rPr>
        <w:t xml:space="preserve">Saudi Arabia Riyadh</w:t>
      </w:r>
      <w:r>
        <w:t xml:space="preserve"> </w:t>
      </w:r>
      <w:r>
        <w:t xml:space="preserve">to fully realize its potential as a futuristic hub of excellence. The story of robotics in Riyadh is not just about machines; it is about empowering people and building a resilient, advanced society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Saudi Arabia Riyadh</dc:title>
  <dc:creator/>
  <dc:language>en</dc:language>
  <cp:keywords/>
  <dcterms:created xsi:type="dcterms:W3CDTF">2026-07-29T04:41:38Z</dcterms:created>
  <dcterms:modified xsi:type="dcterms:W3CDTF">2026-07-29T04:41:38Z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