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5" w:name="Xe422e323533eae46aa97aa92c4eedb3e8f33b31"/>
    <w:p>
      <w:pPr>
        <w:pStyle w:val="Heading1"/>
      </w:pPr>
      <w:r>
        <w:t xml:space="preserve">The Role and Impact of the Robotics Engineer in Spain Valencia</w:t>
      </w:r>
    </w:p>
    <w:p>
      <w:pPr>
        <w:pStyle w:val="FirstParagraph"/>
      </w:pPr>
      <w:r>
        <w:t xml:space="preserve">In the rapidly evolving landscape of modern industrial technology, few professions command as much respect and potential as that of the Robotics Engineer. This discipline sits at the intricate intersection of mechanical engineering, electrical systems, computer science, and artificial intelligence. However, to truly understand the significance of this role one must look beyond general definitions and examine specific regional contexts where innovation thrives. Nowhere is this convergence more vital than in Spain Valencia, a region that has emerged as a burgeoning hub for advanced manufacturing and technological research in Southern Europe. For the Robotics Engineer operating within this specific geographic and cultural framework, the challenges are unique, the opportunities are vast, and the societal impact is profound.</w:t>
      </w:r>
    </w:p>
    <w:bookmarkStart w:id="20" w:name="X04e915d46821f0e404524987b86c4c88179bcb3"/>
    <w:p>
      <w:pPr>
        <w:pStyle w:val="Heading2"/>
      </w:pPr>
      <w:r>
        <w:t xml:space="preserve">The Evolution of Robotics in Spain Valencia</w:t>
      </w:r>
    </w:p>
    <w:p>
      <w:pPr>
        <w:pStyle w:val="FirstParagraph"/>
      </w:pPr>
      <w:r>
        <w:t xml:space="preserve">To appreciate the current standing of a Robotics Engineer in Spain Valencia, one must first acknowledge the historical economic shifts that have taken place. Traditionally known for its tourism, agriculture (particularly citrus and rice production), and traditional ceramics, the region has undergone a significant transformation over the last two decades. The city of Valencia itself has become a center for smart urban planning and sustainable technology, while the surrounding provinces have strengthened their ties to automotive manufacturing and agri-tech. This economic pivot creates a fertile ground for robotics engineers who are tasked with modernizing these legacy industries.</w:t>
      </w:r>
    </w:p>
    <w:p>
      <w:pPr>
        <w:pStyle w:val="BodyText"/>
      </w:pPr>
      <w:r>
        <w:t xml:space="preserve">In Spain Valencia, the Robotics Engineer is no longer merely a technician assembling arms; they are strategic innovators. The local government has invested heavily in technological parks and research institutes, such as those associated with Universitat Politècnica de València. These institutions provide the infrastructure necessary for cutting-edge research. Consequently, professionals in this field must navigate a complex ecosystem that bridges academic theory with industrial application. The engineer is expected to not only write code or design circuits but also to understand the local regulatory framework regarding automation, labor laws in Spain, and sustainability goals set by both national and European entities.</w:t>
      </w:r>
    </w:p>
    <w:bookmarkEnd w:id="20"/>
    <w:bookmarkStart w:id="21" w:name="key-sectors-driving-demand"/>
    <w:p>
      <w:pPr>
        <w:pStyle w:val="Heading2"/>
      </w:pPr>
      <w:r>
        <w:t xml:space="preserve">Key Sectors Driving Demand</w:t>
      </w:r>
    </w:p>
    <w:p>
      <w:pPr>
        <w:pStyle w:val="FirstParagraph"/>
      </w:pPr>
      <w:r>
        <w:t xml:space="preserve">The demand for skilled Robotics Engineers in Spain Valencia is driven primarily by three sectors: automotive, agri-tech, and logistics. The automotive industry remains a pillar of the Valencian economy, with major manufacturers maintaining strong presences in the region. Here, robotics engineers are essential for designing collaborative robots (cobots) that work alongside human workers on assembly lines. Unlike traditional industrial robots that operate in cages for safety reasons, cobots require engineers with sophisticated programming skills to ensure seamless and safe human-robot interaction.</w:t>
      </w:r>
    </w:p>
    <w:p>
      <w:pPr>
        <w:pStyle w:val="BodyText"/>
      </w:pPr>
      <w:r>
        <w:t xml:space="preserve">Furthermore, the agri-tech sector presents a unique challenge and opportunity for robotics engineers in this region. Valencia is famous for its horts (vegetable gardens) and orchards. The integration of autonomous drones, robotic harvesters, and precision agriculture sensors requires a specialized skill set. A Robotics Engineer here must develop systems that can handle unstructured environments—navigating through trees or fields where GPS signals might be weak and terrain varies wildly. This application of robotics is critical for addressing labor shortages in the agricultural workforce while promoting water efficiency and sustainable farming practices, aligning with the environmental priorities of Spain Valencia.</w:t>
      </w:r>
    </w:p>
    <w:bookmarkEnd w:id="21"/>
    <w:bookmarkStart w:id="22" w:name="logistics-and-the-port-economy"/>
    <w:p>
      <w:pPr>
        <w:pStyle w:val="Heading2"/>
      </w:pPr>
      <w:r>
        <w:t xml:space="preserve">Logistics and the Port Economy</w:t>
      </w:r>
    </w:p>
    <w:p>
      <w:pPr>
        <w:pStyle w:val="FirstParagraph"/>
      </w:pPr>
      <w:r>
        <w:t xml:space="preserve">The third major driver is logistics, heavily influenced by the Port of Valencia, which is one of the busiest container ports in the Mediterranean. Automation in warehousing and port operations is rapidly increasing. Robotics Engineers are tasked with optimizing supply chains through autonomous guided vehicles (AGVs) and smart sorting systems. The complexity here lies in integration; these robots must communicate seamlessly with existing Enterprise Resource Planning (ERP) systems used by global shipping companies. Therefore, a Robotics Engineer working in Spain Valencia must possess strong software engineering capabilities alongside hardware proficiency.</w:t>
      </w:r>
    </w:p>
    <w:bookmarkEnd w:id="22"/>
    <w:bookmarkStart w:id="23" w:name="challenges-and-educational-requirements"/>
    <w:p>
      <w:pPr>
        <w:pStyle w:val="Heading2"/>
      </w:pPr>
      <w:r>
        <w:t xml:space="preserve">Challenges and Educational Requirements</w:t>
      </w:r>
    </w:p>
    <w:p>
      <w:pPr>
        <w:pStyle w:val="FirstParagraph"/>
      </w:pPr>
      <w:r>
        <w:t xml:space="preserve">Becoming a successful Robotics Engineer in this region requires more than just technical aptitude. The educational landscape in Spain has evolved to meet these needs, with specialized master’s degrees and undergraduate programs focusing on mechatronics and robotics. However, the rapid pace of technological change means that continuous learning is mandatory. A professional must stay updated on advances in machine learning, computer vision, and sensor fusion.</w:t>
      </w:r>
    </w:p>
    <w:p>
      <w:pPr>
        <w:pStyle w:val="BodyText"/>
      </w:pPr>
      <w:r>
        <w:t xml:space="preserve">Language also plays a crucial role. While English remains the lingua franca of technology documentation and programming languages like Python or C++, effective communication within local teams often requires proficiency in Spanish and potentially Valencian (Catalan). Understanding the cultural nuances of business in Spain Valencia allows engineers to lead teams more effectively, negotiate with stakeholders, and integrate their innovations into the social fabric of the community.</w:t>
      </w:r>
    </w:p>
    <w:bookmarkEnd w:id="23"/>
    <w:bookmarkStart w:id="24" w:name="future-outlook"/>
    <w:p>
      <w:pPr>
        <w:pStyle w:val="Heading2"/>
      </w:pPr>
      <w:r>
        <w:t xml:space="preserve">Future Outlook</w:t>
      </w:r>
    </w:p>
    <w:p>
      <w:pPr>
        <w:pStyle w:val="FirstParagraph"/>
      </w:pPr>
      <w:r>
        <w:t xml:space="preserve">Looking ahead, the role of the Robotics Engineer in Spain Valencia will only expand. As Europe moves toward Industry 5.0, which emphasizes sustainability and human-centric technology, engineers will be pivotal in designing systems that are not only efficient but also socially responsible. The push for green energy and circular economies means robotics engineers must innovate in ways that reduce waste and energy consumption.</w:t>
      </w:r>
    </w:p>
    <w:p>
      <w:pPr>
        <w:pStyle w:val="BodyText"/>
      </w:pPr>
      <w:r>
        <w:t xml:space="preserve">In conclusion, the Robotics Engineer is a cornerstone of modern development in Spain Valencia. They are the bridge between traditional industrial strength and future technological capability. Whether they are programming cobots for automotive plants, designing autonomous harvesters for orchards, or optimizing logistics at major ports, their work drives economic growth and social progress. As technology continues to advance, those who can navigate the unique landscape of Spain Valencia will find themselves at the forefront of a dynamic and essential global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Robotics Engineer in Spain Valencia</dc:title>
  <dc:creator/>
  <dc:language>en</dc:language>
  <cp:keywords/>
  <dcterms:created xsi:type="dcterms:W3CDTF">2026-07-29T08:27:59Z</dcterms:created>
  <dcterms:modified xsi:type="dcterms:W3CDTF">2026-07-29T08:27:59Z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