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0" w:name="Xf503851a3a39bac00f4d654ea4d61c6b23b8f99"/>
    <w:p>
      <w:pPr>
        <w:pStyle w:val="Heading1"/>
      </w:pPr>
      <w:r>
        <w:t xml:space="preserve">The Emergence of Robotics Engineering in Sudan Khartoum</w:t>
      </w:r>
    </w:p>
    <w:p>
      <w:pPr>
        <w:pStyle w:val="FirstParagraph"/>
      </w:pPr>
      <w:r>
        <w:rPr>
          <w:bCs/>
          <w:b/>
        </w:rPr>
        <w:t xml:space="preserve">Introduction</w:t>
      </w:r>
    </w:p>
    <w:p>
      <w:pPr>
        <w:pStyle w:val="BodyText"/>
      </w:pPr>
      <w:r>
        <w:t xml:space="preserve">The narrative of technological advancement has long been dominated by narratives from Western Europe, North America, and East Asia. However, the horizon is shifting. In the heart of Northeast Africa, a new chapter in scientific and industrial history is being written in</w:t>
      </w:r>
      <w:r>
        <w:t xml:space="preserve"> </w:t>
      </w:r>
      <w:r>
        <w:t xml:space="preserve">Sudan Khartoum</w:t>
      </w:r>
      <w:r>
        <w:t xml:space="preserve">. This essay explores the burgeoning field of</w:t>
      </w:r>
      <w:r>
        <w:t xml:space="preserve"> </w:t>
      </w:r>
      <w:r>
        <w:t xml:space="preserve">Robotics Engineer</w:t>
      </w:r>
      <w:r>
        <w:t xml:space="preserve"> </w:t>
      </w:r>
      <w:r>
        <w:t xml:space="preserve">within this specific geographical and cultural context, examining how ancient traditions intersect with cutting-edge innovation to shape a sustainable future.</w:t>
      </w:r>
    </w:p>
    <w:p>
      <w:pPr>
        <w:pStyle w:val="BodyText"/>
      </w:pPr>
      <w:r>
        <w:rPr>
          <w:bCs/>
          <w:b/>
        </w:rPr>
        <w:t xml:space="preserve">The Historical Context and Educational Foundation</w:t>
      </w:r>
    </w:p>
    <w:p>
      <w:pPr>
        <w:pStyle w:val="BodyText"/>
      </w:pPr>
      <w:r>
        <w:t xml:space="preserve">To understand the current trajectory of technology in</w:t>
      </w:r>
      <w:r>
        <w:t xml:space="preserve"> </w:t>
      </w:r>
      <w:r>
        <w:t xml:space="preserve">Sudan Khartoum</w:t>
      </w:r>
      <w:r>
        <w:t xml:space="preserve">, one must first acknowledge its rich academic heritage. The University of Khartoum has long been a beacon of higher learning in the region. Historically focused on engineering, agriculture, and medicine, these institutions are now pivoting toward mechatronics and artificial intelligence. For a</w:t>
      </w:r>
      <w:r>
        <w:t xml:space="preserve"> </w:t>
      </w:r>
      <w:r>
        <w:t xml:space="preserve">Robotics Engineer</w:t>
      </w:r>
      <w:r>
        <w:t xml:space="preserve"> </w:t>
      </w:r>
      <w:r>
        <w:t xml:space="preserve">operating in this environment, the foundation is built upon rigorous theoretical mathematics and physics taught within local universities.</w:t>
      </w:r>
    </w:p>
    <w:p>
      <w:pPr>
        <w:pStyle w:val="BodyText"/>
      </w:pPr>
      <w:r>
        <w:t xml:space="preserve">In recent years, there has been a concerted effort to modernize curricula. Students are no longer just learning traditional civil or electrical engineering; they are increasingly exposed to coding languages such as Python and C++, sensor integration, and autonomous systems. This educational shift is crucial because it provides the human capital necessary to drive the robotics sector forward in</w:t>
      </w:r>
      <w:r>
        <w:t xml:space="preserve"> </w:t>
      </w:r>
      <w:r>
        <w:t xml:space="preserve">Sudan Khartoum</w:t>
      </w:r>
      <w:r>
        <w:t xml:space="preserve">.</w:t>
      </w:r>
    </w:p>
    <w:p>
      <w:pPr>
        <w:pStyle w:val="BodyText"/>
      </w:pPr>
      <w:r>
        <w:rPr>
          <w:bCs/>
          <w:b/>
        </w:rPr>
        <w:t xml:space="preserve">Agricultural Robotics: Feeding a Growing Population</w:t>
      </w:r>
    </w:p>
    <w:p>
      <w:pPr>
        <w:pStyle w:val="BodyText"/>
      </w:pPr>
      <w:r>
        <w:t xml:space="preserve">The most immediate and impactful application of robotics in</w:t>
      </w:r>
      <w:r>
        <w:t xml:space="preserve"> </w:t>
      </w:r>
      <w:r>
        <w:t xml:space="preserve">Sudan Khartoum</w:t>
      </w:r>
      <w:r>
        <w:t xml:space="preserve"> </w:t>
      </w:r>
      <w:r>
        <w:t xml:space="preserve">is undoubtedly within the agricultural sector. Sudan possesses vast arable lands along the Nile, yet traditional farming methods remain labor-intensive and inefficient. A</w:t>
      </w:r>
      <w:r>
        <w:t xml:space="preserve"> </w:t>
      </w:r>
      <w:r>
        <w:t xml:space="preserve">Robotics Engineer</w:t>
      </w:r>
      <w:r>
        <w:t xml:space="preserve"> </w:t>
      </w:r>
      <w:r>
        <w:t xml:space="preserve">based here faces unique challenges: they must design machines that can withstand harsh desert climates, high temperatures, and dusty environments.</w:t>
      </w:r>
    </w:p>
    <w:p>
      <w:pPr>
        <w:pStyle w:val="BodyText"/>
      </w:pPr>
      <w:r>
        <w:t xml:space="preserve">Potential applications include autonomous tractors capable of plowing fields with precision GPS guidance, thereby reducing fuel consumption and soil erosion. Furthermore, drone technology is being explored for crop monitoring. These drones can analyze plant health using multispectral imaging, allowing farmers to detect pests or drought stress early. For the</w:t>
      </w:r>
      <w:r>
        <w:t xml:space="preserve"> </w:t>
      </w:r>
      <w:r>
        <w:t xml:space="preserve">Robotics Engineer</w:t>
      </w:r>
      <w:r>
        <w:t xml:space="preserve">, this represents an opportunity to combine durability engineering with advanced data analytics, creating solutions that are not only technologically sound but also economically vital for food security in</w:t>
      </w:r>
      <w:r>
        <w:t xml:space="preserve"> </w:t>
      </w:r>
      <w:r>
        <w:t xml:space="preserve">Sudan Khartoum</w:t>
      </w:r>
      <w:r>
        <w:t xml:space="preserve">.</w:t>
      </w:r>
    </w:p>
    <w:p>
      <w:pPr>
        <w:pStyle w:val="BodyText"/>
      </w:pPr>
      <w:r>
        <w:rPr>
          <w:bCs/>
          <w:b/>
        </w:rPr>
        <w:t xml:space="preserve">Healthcare and Medical Robotics</w:t>
      </w:r>
    </w:p>
    <w:p>
      <w:pPr>
        <w:pStyle w:val="BodyText"/>
      </w:pPr>
      <w:r>
        <w:t xml:space="preserve">The healthcare landscape in</w:t>
      </w:r>
      <w:r>
        <w:t xml:space="preserve"> </w:t>
      </w:r>
      <w:r>
        <w:t xml:space="preserve">Sudan Khartoum</w:t>
      </w:r>
      <w:r>
        <w:t xml:space="preserve"> </w:t>
      </w:r>
      <w:r>
        <w:t xml:space="preserve">is another critical area for robotic intervention. With a growing population and often stretched medical resources, efficiency is paramount.</w:t>
      </w:r>
      <w:r>
        <w:t xml:space="preserve"> </w:t>
      </w:r>
      <w:r>
        <w:t xml:space="preserve">Robotics Engineers</w:t>
      </w:r>
      <w:r>
        <w:t xml:space="preserve"> </w:t>
      </w:r>
      <w:r>
        <w:t xml:space="preserve">are beginning to explore the deployment of automated systems in hospitals and laboratories.</w:t>
      </w:r>
    </w:p>
    <w:p>
      <w:pPr>
        <w:pStyle w:val="BodyText"/>
      </w:pPr>
      <w:r>
        <w:t xml:space="preserve">This could range from simple automation of sample processing in diagnostic labs to more complex tele-robotic surgeries. While major surgical robots like the Da Vinci system are expensive, local engineers are focusing on modular, low-cost alternatives that can be maintained locally. In</w:t>
      </w:r>
      <w:r>
        <w:t xml:space="preserve"> </w:t>
      </w:r>
      <w:r>
        <w:t xml:space="preserve">Sudan Khartoum</w:t>
      </w:r>
      <w:r>
        <w:t xml:space="preserve">, a</w:t>
      </w:r>
      <w:r>
        <w:t xml:space="preserve"> </w:t>
      </w:r>
      <w:r>
        <w:t xml:space="preserve">Robotics Engineer</w:t>
      </w:r>
      <w:r>
        <w:t xml:space="preserve"> </w:t>
      </w:r>
      <w:r>
        <w:t xml:space="preserve">must prioritize reliability and ease of repair over flashy features. The goal is to create medical devices that empower local healthcare workers, ensuring that quality care is accessible even in remote areas surrounding the capital.</w:t>
      </w:r>
    </w:p>
    <w:p>
      <w:pPr>
        <w:pStyle w:val="BodyText"/>
      </w:pPr>
      <w:r>
        <w:rPr>
          <w:bCs/>
          <w:b/>
        </w:rPr>
        <w:t xml:space="preserve">Water Management and Environmental Sustainability</w:t>
      </w:r>
    </w:p>
    <w:p>
      <w:pPr>
        <w:pStyle w:val="BodyText"/>
      </w:pPr>
      <w:r>
        <w:t xml:space="preserve">The Nile River is the lifeblood of</w:t>
      </w:r>
      <w:r>
        <w:t xml:space="preserve"> </w:t>
      </w:r>
      <w:r>
        <w:t xml:space="preserve">Sudan Khartoum</w:t>
      </w:r>
      <w:r>
        <w:t xml:space="preserve">, yet water management remains a complex challenge due to climate change and infrastructure limitations. Robotics engineers in this region are tasked with developing autonomous underwater vehicles (AUVs) and surface drones for monitoring water quality, sediment levels, and flow rates.</w:t>
      </w:r>
    </w:p>
    <w:p>
      <w:pPr>
        <w:pStyle w:val="BodyText"/>
      </w:pPr>
      <w:r>
        <w:t xml:space="preserve">These robots can operate in areas that are dangerous or inaccessible to humans. By collecting real-time data, these systems help authorities make informed decisions regarding dam operations and irrigation scheduling. The role of the</w:t>
      </w:r>
      <w:r>
        <w:t xml:space="preserve"> </w:t>
      </w:r>
      <w:r>
        <w:t xml:space="preserve">Robotics Engineer</w:t>
      </w:r>
      <w:r>
        <w:t xml:space="preserve"> </w:t>
      </w:r>
      <w:r>
        <w:t xml:space="preserve">here is multidisciplinary, requiring knowledge of fluid dynamics, corrosion-resistant materials, and underwater communication protocols. This focus on environmental robotics is essential for the long-term sustainability of</w:t>
      </w:r>
      <w:r>
        <w:t xml:space="preserve"> </w:t>
      </w:r>
      <w:r>
        <w:t xml:space="preserve">Sudan Khartoum</w:t>
      </w:r>
      <w:r>
        <w:t xml:space="preserve">.</w:t>
      </w:r>
    </w:p>
    <w:p>
      <w:pPr>
        <w:pStyle w:val="BodyText"/>
      </w:pPr>
      <w:r>
        <w:rPr>
          <w:bCs/>
          <w:b/>
        </w:rPr>
        <w:t xml:space="preserve">Economic Implications and Job Creation</w:t>
      </w:r>
    </w:p>
    <w:p>
      <w:pPr>
        <w:pStyle w:val="BodyText"/>
      </w:pPr>
      <w:r>
        <w:t xml:space="preserve">The rise of the</w:t>
      </w:r>
      <w:r>
        <w:t xml:space="preserve"> </w:t>
      </w:r>
      <w:r>
        <w:t xml:space="preserve">Robotics Engineer</w:t>
      </w:r>
      <w:r>
        <w:t xml:space="preserve"> </w:t>
      </w:r>
      <w:r>
        <w:t xml:space="preserve">in</w:t>
      </w:r>
      <w:r>
        <w:t xml:space="preserve"> </w:t>
      </w:r>
      <w:r>
        <w:t xml:space="preserve">Sudan Khartoum</w:t>
      </w:r>
      <w:r>
        <w:t xml:space="preserve"> </w:t>
      </w:r>
      <w:r>
        <w:t xml:space="preserve">is not just a technical trend; it is an economic catalyst. As local industries adopt automation, new job categories emerge. There is a growing demand for technicians who can maintain these robotic systems, data analysts who interpret the information they generate, and project managers who oversee their implementation.</w:t>
      </w:r>
    </w:p>
    <w:p>
      <w:pPr>
        <w:pStyle w:val="BodyText"/>
      </w:pPr>
      <w:r>
        <w:t xml:space="preserve">This shift encourages entrepreneurship. Young innovators in</w:t>
      </w:r>
      <w:r>
        <w:t xml:space="preserve"> </w:t>
      </w:r>
      <w:r>
        <w:t xml:space="preserve">Sudan Khartoum</w:t>
      </w:r>
      <w:r>
        <w:t xml:space="preserve"> </w:t>
      </w:r>
      <w:r>
        <w:t xml:space="preserve">are forming startups focused on specific local problems solved through robotics. Whether it is a delivery robot for navigating the busy streets of the capital or an automated irrigation system for peri-urban farms, these ventures contribute to GDP and reduce reliance on imported technology. The</w:t>
      </w:r>
      <w:r>
        <w:t xml:space="preserve"> </w:t>
      </w:r>
      <w:r>
        <w:t xml:space="preserve">Robotics Engineer</w:t>
      </w:r>
      <w:r>
        <w:t xml:space="preserve"> </w:t>
      </w:r>
      <w:r>
        <w:t xml:space="preserve">thus becomes a key player in economic diversification.</w:t>
      </w:r>
    </w:p>
    <w:p>
      <w:pPr>
        <w:pStyle w:val="BodyText"/>
      </w:pPr>
      <w:r>
        <w:rPr>
          <w:bCs/>
          <w:b/>
        </w:rPr>
        <w:t xml:space="preserve">Challenges and Future Outlook</w:t>
      </w:r>
    </w:p>
    <w:p>
      <w:pPr>
        <w:pStyle w:val="BodyText"/>
      </w:pPr>
      <w:r>
        <w:t xml:space="preserve">Despite the promising outlook, challenges remain. Infrastructure instability, limited access to high-end components due to import restrictions, and the need for continuous upskilling are significant hurdles. However, the resilience of the people in</w:t>
      </w:r>
      <w:r>
        <w:t xml:space="preserve"> </w:t>
      </w:r>
      <w:r>
        <w:t xml:space="preserve">Sudan Khartoum</w:t>
      </w:r>
      <w:r>
        <w:t xml:space="preserve"> </w:t>
      </w:r>
      <w:r>
        <w:t xml:space="preserve">is a strong asset.</w:t>
      </w:r>
    </w:p>
    <w:p>
      <w:pPr>
        <w:pStyle w:val="BodyText"/>
      </w:pPr>
      <w:r>
        <w:t xml:space="preserve">The future for a</w:t>
      </w:r>
      <w:r>
        <w:t xml:space="preserve"> </w:t>
      </w:r>
      <w:r>
        <w:t xml:space="preserve">Robotics Engineer</w:t>
      </w:r>
      <w:r>
        <w:t xml:space="preserve"> </w:t>
      </w:r>
      <w:r>
        <w:t xml:space="preserve">in this region lies in collaboration. Partnerships with international universities and tech hubs can facilitate knowledge transfer. Local workshops that focus on 3D printing and rapid prototyping are already emerging, reducing the dependency on imported parts. This "frugal innovation" approach—creating high-quality solutions with limited resources—is where</w:t>
      </w:r>
      <w:r>
        <w:t xml:space="preserve"> </w:t>
      </w:r>
      <w:r>
        <w:t xml:space="preserve">Sudan Khartoum</w:t>
      </w:r>
      <w:r>
        <w:t xml:space="preserve"> </w:t>
      </w:r>
      <w:r>
        <w:t xml:space="preserve">has the potential to lead.</w:t>
      </w:r>
    </w:p>
    <w:p>
      <w:pPr>
        <w:pStyle w:val="BodyText"/>
      </w:pPr>
      <w:r>
        <w:rPr>
          <w:bCs/>
          <w:b/>
        </w:rPr>
        <w:t xml:space="preserve">Conclusion</w:t>
      </w:r>
    </w:p>
    <w:p>
      <w:pPr>
        <w:pStyle w:val="BodyText"/>
      </w:pPr>
      <w:r>
        <w:t xml:space="preserve">In conclusion, the integration of robotics engineering into</w:t>
      </w:r>
      <w:r>
        <w:t xml:space="preserve"> </w:t>
      </w:r>
      <w:r>
        <w:t xml:space="preserve">Sudan Khartoum</w:t>
      </w:r>
      <w:r>
        <w:t xml:space="preserve"> </w:t>
      </w:r>
      <w:r>
        <w:t xml:space="preserve">represents a pivotal moment in its developmental history. It is not merely about adopting foreign technology but about adapting it to solve local problems with ingenuity and precision. The</w:t>
      </w:r>
      <w:r>
        <w:t xml:space="preserve"> </w:t>
      </w:r>
      <w:r>
        <w:t xml:space="preserve">Robotics Engineer</w:t>
      </w:r>
      <w:r>
        <w:t xml:space="preserve"> </w:t>
      </w:r>
      <w:r>
        <w:t xml:space="preserve">stands at the forefront of this transformation, bridging the gap between traditional knowledge and modern capability.</w:t>
      </w:r>
    </w:p>
    <w:p>
      <w:pPr>
        <w:pStyle w:val="BodyText"/>
      </w:pPr>
      <w:r>
        <w:t xml:space="preserve">From enhancing agricultural yields and improving healthcare access to managing water resources efficiently, robotics offers tangible benefits for society in</w:t>
      </w:r>
      <w:r>
        <w:t xml:space="preserve"> </w:t>
      </w:r>
      <w:r>
        <w:t xml:space="preserve">Sudan Khartoum</w:t>
      </w:r>
      <w:r>
        <w:t xml:space="preserve">. As educational institutions continue to evolve and entrepreneurial spirit flourishes, the trajectory points toward a future where technology serves as a tool for empowerment. The story of robotics in</w:t>
      </w:r>
      <w:r>
        <w:t xml:space="preserve"> </w:t>
      </w:r>
      <w:r>
        <w:t xml:space="preserve">Sudan Khartoum</w:t>
      </w:r>
      <w:r>
        <w:t xml:space="preserve"> </w:t>
      </w:r>
      <w:r>
        <w:t xml:space="preserve">is still being written, but its potential to reshape the region’s economic and social landscape is undeniable.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Robotics Engineering in Sudan Khartoum</dc:title>
  <dc:creator/>
  <dc:language>en</dc:language>
  <cp:keywords/>
  <dcterms:created xsi:type="dcterms:W3CDTF">2026-07-29T09:46:36Z</dcterms:created>
  <dcterms:modified xsi:type="dcterms:W3CDTF">2026-07-29T09:46:36Z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