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a3524e60e9dc071b451985178951177bdf8dd2f"/>
    <w:p>
      <w:pPr>
        <w:pStyle w:val="Heading1"/>
      </w:pPr>
      <w:r>
        <w:t xml:space="preserve">The Evolution and Importance of the Robotics Engineer in United Kingdom Birmingham</w:t>
      </w:r>
    </w:p>
    <w:bookmarkStart w:id="20" w:name="introduction-to-industrial-innovation"/>
    <w:p>
      <w:pPr>
        <w:pStyle w:val="Heading2"/>
      </w:pPr>
      <w:r>
        <w:t xml:space="preserve">Introduction to Industrial Innovation</w:t>
      </w:r>
    </w:p>
    <w:p>
      <w:pPr>
        <w:pStyle w:val="FirstParagraph"/>
      </w:pPr>
      <w:r>
        <w:t xml:space="preserve">In the modern era of technological advancement, few professions encapsulate the intersection of mechanical ingenuity, electronic precision, and computational logic as effectively as that of a Robotics Engineer. This role is not merely about assembling machines; it involves designing autonomous systems capable of perception, decision-making, and physical interaction with their environment. When we consider the specific geographic and economic context of United Kingdom Birmingham, the significance of this profession becomes even more pronounced. Birmingham has long been recognized as the heartland of British industry, historically known as the "City of a Thousand Trades." Today, it stands at the forefront of a new industrial revolution, driven heavily by advanced manufacturing technologies. The Robotics Engineer plays a pivotal role in this transformation, acting as the bridge between traditional manufacturing heritage and future-ready automation.</w:t>
      </w:r>
    </w:p>
    <w:bookmarkEnd w:id="20"/>
    <w:bookmarkStart w:id="21" w:name="X234cb17c2c0e67f2597363fe285b096a75cbb9b"/>
    <w:p>
      <w:pPr>
        <w:pStyle w:val="Heading2"/>
      </w:pPr>
      <w:r>
        <w:t xml:space="preserve">The Historical Context: From Ironworks to Innovation Hubs</w:t>
      </w:r>
    </w:p>
    <w:p>
      <w:pPr>
        <w:pStyle w:val="FirstParagraph"/>
      </w:pPr>
      <w:r>
        <w:t xml:space="preserve">To understand the current demand for Robotics Engineers in United Kingdom Birmingham, one must appreciate the city's industrial legacy. During the Industrial Revolution, Birmingham was a global center for metalworking and small-scale manufacturing. The skills developed here laid the groundwork for precision engineering. Today, this legacy has evolved into high-tech clusters such as Midland Metro and various advanced engineering parks within United Kingdom Birmingham. The transition from manual labor to automated systems requires specialized expertise. A Robotics Engineer is tasked with integrating these new digital tools into existing workflows, ensuring that the city’s industrial base remains competitive on a global scale. The engineer must possess not only technical skills in coding and circuit design but also a deep understanding of historical manufacturing processes to retrofit legacy systems effectively.</w:t>
      </w:r>
    </w:p>
    <w:bookmarkEnd w:id="21"/>
    <w:bookmarkStart w:id="22" w:name="Xb725402810ff9b1cad028eff2f648b5c06514ce"/>
    <w:p>
      <w:pPr>
        <w:pStyle w:val="Heading2"/>
      </w:pPr>
      <w:r>
        <w:t xml:space="preserve">Technical Competencies of the Modern Robotics Engineer</w:t>
      </w:r>
    </w:p>
    <w:p>
      <w:pPr>
        <w:pStyle w:val="FirstParagraph"/>
      </w:pPr>
      <w:r>
        <w:t xml:space="preserve">The role of a Robotics Engineer is multidisciplinary, requiring proficiency in several key areas. Firstly, mechanical design is crucial. In United Kingdom Birmingham, where automotive and aerospace sectors are significant contributors to the local economy, engineers must design robotic arms and automated guided vehicles (AGVs) that can operate safely alongside human workers in confined spaces. This involves knowledge of kinematics, dynamics, and materials science.</w:t>
      </w:r>
    </w:p>
    <w:p>
      <w:pPr>
        <w:pStyle w:val="BodyText"/>
      </w:pPr>
      <w:r>
        <w:t xml:space="preserve">Secondly, electrical engineering forms the backbone of any robotic system. A Robotics Engineer must design control systems that manage power distribution, sensor integration, and actuation mechanisms. In the bustling industrial zones of United Kingdom Birmingham reliability is paramount; a single point of failure can halt an entire production line. Therefore, engineers must implement robust fault-tolerance strategies.</w:t>
      </w:r>
    </w:p>
    <w:p>
      <w:pPr>
        <w:pStyle w:val="BodyText"/>
      </w:pPr>
      <w:r>
        <w:t xml:space="preserve">Thirdly, computer science and software development are increasingly dominant aspects of the role. Modern robots run on complex algorithms involving artificial intelligence (AI) and machine learning (ML). A Robotics Engineer in United Kingdom Birmingham often works with Python, C++, or MATLAB to develop perception systems that allow robots to "see" and interpret their surroundings using LiDAR, cameras, and depth sensors. This software layer enables the robot to adapt to changing environments without human intervention, a critical feature for dynamic manufacturing settings.</w:t>
      </w:r>
    </w:p>
    <w:bookmarkEnd w:id="22"/>
    <w:bookmarkStart w:id="23" w:name="Xccf05a640c2742c4060ba1a40d3ce5e68ff2bdf"/>
    <w:p>
      <w:pPr>
        <w:pStyle w:val="Heading2"/>
      </w:pPr>
      <w:r>
        <w:t xml:space="preserve">Applications in Key Industries within United Kingdom Birmingham</w:t>
      </w:r>
    </w:p>
    <w:p>
      <w:pPr>
        <w:pStyle w:val="FirstParagraph"/>
      </w:pPr>
      <w:r>
        <w:t xml:space="preserve">The application of robotics extends across various sectors in United Kingdom Birmingham. One of the most prominent areas is automotive manufacturing. Major vehicle producers and their supply chains rely heavily on robotic welding, painting, and assembly lines. Robotics Engineers are responsible for programming these systems to handle new models quickly, reducing downtime during model changes. This flexibility is essential in a market that demands customization without sacrificing efficiency.</w:t>
      </w:r>
    </w:p>
    <w:p>
      <w:pPr>
        <w:pStyle w:val="BodyText"/>
      </w:pPr>
      <w:r>
        <w:t xml:space="preserve">Another critical sector is healthcare. The medical technology hub in United Kingdom Birmingham has seen a rise in robotic surgery assistants and automated pharmacy dispensing systems. Here, the work of the Robotics Engineer takes on a humanitarian dimension. Precision and safety are non-negotiable, as these robots operate directly on or near human patients. Engineers must ensure that every movement is calculated to the millimeter and every decision is backed by rigorous ethical and safety testing protocols.</w:t>
      </w:r>
    </w:p>
    <w:p>
      <w:pPr>
        <w:pStyle w:val="BodyText"/>
      </w:pPr>
      <w:r>
        <w:t xml:space="preserve">Furthermore, logistics and warehousing are undergoing rapid automation in United Kingdom Birmingham due to the growth of e-commerce. Robotics Engineers design sorting systems and autonomous mobile robots that navigate complex warehouse layouts. These systems reduce delivery times and improve supply chain resilience, directly impacting the consumer experience and economic velocity within the region.</w:t>
      </w:r>
    </w:p>
    <w:bookmarkEnd w:id="23"/>
    <w:bookmarkStart w:id="24" w:name="X260c0d6cb6afd65bd7936d62de380a4d6fe3e3d"/>
    <w:p>
      <w:pPr>
        <w:pStyle w:val="Heading2"/>
      </w:pPr>
      <w:r>
        <w:t xml:space="preserve">Ethical Considerations and Safety Standards</w:t>
      </w:r>
    </w:p>
    <w:p>
      <w:pPr>
        <w:pStyle w:val="FirstParagraph"/>
      </w:pPr>
      <w:r>
        <w:t xml:space="preserve">As robotics becomes more integrated into daily life in United Kingdom Birmingham, ethical considerations come to the forefront. A Robotics Engineer must navigate complex regulatory frameworks. In Europe, strict guidelines such as ISO standards for robot safety dictate how machines interact with humans. Engineers must implement "collaborative robots" or cobots that can detect human presence and stop immediately if contact is imminent to prevent injury.</w:t>
      </w:r>
    </w:p>
    <w:p>
      <w:pPr>
        <w:pStyle w:val="BodyText"/>
      </w:pPr>
      <w:r>
        <w:t xml:space="preserve">Moreover, there is the broader ethical question of workforce displacement. While robotics increases productivity, it changes the nature of work. A responsible Robotics Engineer in United Kingdom Birmingham considers the social impact of their designs. They often collaborate with HR departments and educational institutions to upskill workers who may be displaced by automation, ensuring that the transition to a robotic workforce is equitable and sustainable.</w:t>
      </w:r>
    </w:p>
    <w:bookmarkEnd w:id="24"/>
    <w:bookmarkStart w:id="25" w:name="X422c983dd2fb6994f4912183997f42b679d00b1"/>
    <w:p>
      <w:pPr>
        <w:pStyle w:val="Heading2"/>
      </w:pPr>
      <w:r>
        <w:t xml:space="preserve">Future Outlook for Robotics Engineers in United Kingdom Birmingham</w:t>
      </w:r>
    </w:p>
    <w:p>
      <w:pPr>
        <w:pStyle w:val="FirstParagraph"/>
      </w:pPr>
      <w:r>
        <w:t xml:space="preserve">Looking ahead, the demand for Robotics Engineers in United Kingdom Birmingham is set to grow exponentially. The city’s strategy as a digital hub includes significant investment in research and development centers focused on AI and robotics. Universities such as the University of Birmingham are leading research initiatives that feed directly into industry applications, creating a pipeline of highly skilled engineers.</w:t>
      </w:r>
    </w:p>
    <w:p>
      <w:pPr>
        <w:pStyle w:val="BodyText"/>
      </w:pPr>
      <w:r>
        <w:t xml:space="preserve">Emerging trends such as swarm robotics, where multiple simple robots work together to achieve complex tasks, will require new engineering paradigms. Additionally, the integration of 5G technology will enable real-time data processing and remote control of robots in United Kingdom Birmingham’s factories and hospitals. Engineers must stay ahead of these curves by continuously learning and adapting their skill sets.</w:t>
      </w:r>
    </w:p>
    <w:bookmarkEnd w:id="25"/>
    <w:bookmarkStart w:id="26" w:name="conclusion"/>
    <w:p>
      <w:pPr>
        <w:pStyle w:val="Heading2"/>
      </w:pPr>
      <w:r>
        <w:t xml:space="preserve">Conclusion</w:t>
      </w:r>
    </w:p>
    <w:p>
      <w:pPr>
        <w:pStyle w:val="FirstParagraph"/>
      </w:pPr>
      <w:r>
        <w:t xml:space="preserve">In conclusion, the Robotics Engineer is a cornerstone profession in the industrial landscape of United Kingdom Birmingham. By blending mechanical, electrical, and software engineering disciplines, these professionals drive innovation across automotive, healthcare, and logistics sectors. Their work not only enhances efficiency and safety but also preserves Birmingham’s status as a global leader in manufacturing technology. As we move further into the 21st century, the role of the Robotics Engineer will continue to expand in scope and importance. It is a career that offers immense technical challenge, creative opportunity, and societal impact. For those looking to contribute to the future of United Kingdom Birmingham, mastering robotics is not just a professional choice; it is a contribution to the ongoing story of industrial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Robotics Engineer in United Kingdom Birmingham</dc:title>
  <dc:creator/>
  <dc:language>en</dc:language>
  <cp:keywords/>
  <dcterms:created xsi:type="dcterms:W3CDTF">2026-07-30T05:59:02Z</dcterms:created>
  <dcterms:modified xsi:type="dcterms:W3CDTF">2026-07-30T05:59:02Z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