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Sales</w:t>
      </w:r>
      <w:r>
        <w:t xml:space="preserve"> </w:t>
      </w:r>
      <w:r>
        <w:t xml:space="preserve">Executive</w:t>
      </w:r>
      <w:r>
        <w:t xml:space="preserve"> </w:t>
      </w:r>
      <w:r>
        <w:t xml:space="preserve">in</w:t>
      </w:r>
      <w:r>
        <w:t xml:space="preserve"> </w:t>
      </w:r>
      <w:r>
        <w:t xml:space="preserve">Belgium</w:t>
      </w:r>
      <w:r>
        <w:t xml:space="preserve"> </w:t>
      </w:r>
      <w:r>
        <w:t xml:space="preserve">Brussels</w:t>
      </w:r>
    </w:p>
    <w:bookmarkStart w:id="26" w:name="X71002d3b045686902f5ae4144e73369d4b59640"/>
    <w:p>
      <w:pPr>
        <w:pStyle w:val="Heading1"/>
      </w:pPr>
      <w:r>
        <w:t xml:space="preserve">The Strategic Sales Executive in Belgium Brussels</w:t>
      </w:r>
    </w:p>
    <w:p>
      <w:pPr>
        <w:pStyle w:val="FirstParagraph"/>
      </w:pPr>
      <w:r>
        <w:t xml:space="preserve">An Analysis of the Role, Challenges, and Opportunities in the Heart of Europe</w:t>
      </w:r>
    </w:p>
    <w:p>
      <w:pPr>
        <w:pStyle w:val="BodyText"/>
      </w:pPr>
      <w:r>
        <w:t xml:space="preserve">The role of a</w:t>
      </w:r>
      <w:r>
        <w:t xml:space="preserve"> </w:t>
      </w:r>
      <w:r>
        <w:rPr>
          <w:bCs/>
          <w:b/>
        </w:rPr>
        <w:t xml:space="preserve">Sales Executive</w:t>
      </w:r>
      <w:r>
        <w:t xml:space="preserve">Belgium Brussels . As the de facto capital of the European Union and host to countless international organizations, multinational corporations, and diplomatic missions, Brussels presents a unique ecosystem for sales professionals. This essay explores the multifaceted nature of being a</w:t>
      </w:r>
    </w:p>
    <w:p>
      <w:pPr>
        <w:pStyle w:val="BodyText"/>
      </w:pPr>
      <w:r>
        <w:t xml:space="preserve">Sales Executive operating within this complex geopolitical and economic hub.</w:t>
      </w:r>
    </w:p>
    <w:bookmarkStart w:id="20" w:name="the-unique-landscape-of-brussels"/>
    <w:p>
      <w:pPr>
        <w:pStyle w:val="Heading2"/>
      </w:pPr>
      <w:r>
        <w:t xml:space="preserve">The Unique Landscape of Brussels</w:t>
      </w:r>
    </w:p>
    <w:p>
      <w:pPr>
        <w:pStyle w:val="FirstParagraph"/>
      </w:pPr>
      <w:r>
        <w:t xml:space="preserve">To understand the job of a</w:t>
      </w:r>
      <w:r>
        <w:t xml:space="preserve"> </w:t>
      </w:r>
      <w:r>
        <w:rPr>
          <w:bCs/>
          <w:b/>
        </w:rPr>
        <w:t xml:space="preserve">Sales Executive</w:t>
      </w:r>
    </w:p>
    <w:p>
      <w:pPr>
        <w:pStyle w:val="BodyText"/>
      </w:pPr>
      <w:r>
        <w:t xml:space="preserve">For a</w:t>
      </w:r>
    </w:p>
    <w:p>
      <w:pPr>
        <w:pStyle w:val="BodyText"/>
      </w:pPr>
      <w:r>
        <w:t xml:space="preserve">Sales Executive , this means that sales cycles are often longer and more complex. Decisions are rarely made unilaterally; instead, they require consensus among multiple stakeholders who may have varying national interests. The</w:t>
      </w:r>
    </w:p>
    <w:p>
      <w:pPr>
        <w:pStyle w:val="BodyText"/>
      </w:pPr>
      <w:r>
        <w:t xml:space="preserve">Sales Executive Sales Executive must be culturally agile, capable of switching between languages if necessary, or at least deeply respectful of the local linguistic customs.</w:t>
      </w:r>
    </w:p>
    <w:bookmarkEnd w:id="20"/>
    <w:bookmarkStart w:id="21" w:name="the-role-of-trust-and-networking"/>
    <w:p>
      <w:pPr>
        <w:pStyle w:val="Heading2"/>
      </w:pPr>
      <w:r>
        <w:t xml:space="preserve">The Role of Trust and Networking</w:t>
      </w:r>
    </w:p>
    <w:p>
      <w:pPr>
        <w:pStyle w:val="FirstParagraph"/>
      </w:pPr>
      <w:r>
        <w:t xml:space="preserve">In many high-stakes B2B environments in Brussels, trust is the primary currency. The</w:t>
      </w:r>
      <w:r>
        <w:t xml:space="preserve"> </w:t>
      </w:r>
      <w:r>
        <w:rPr>
          <w:bCs/>
          <w:b/>
        </w:rPr>
        <w:t xml:space="preserve">Sales Executive</w:t>
      </w:r>
    </w:p>
    <w:p>
      <w:pPr>
        <w:pStyle w:val="BodyText"/>
      </w:pPr>
      <w:r>
        <w:t xml:space="preserve">The</w:t>
      </w:r>
    </w:p>
    <w:p>
      <w:pPr>
        <w:pStyle w:val="BodyText"/>
      </w:pPr>
      <w:r>
        <w:t xml:space="preserve">Sales Executive Sales Executive must be aware of current EU digital sovereignty initiatives or GDPR compliance trends. If selling logistics services, they must understand supply chain resilience strategies being discussed at the European level. This depth of knowledge distinguishes a top-tier</w:t>
      </w:r>
    </w:p>
    <w:p>
      <w:pPr>
        <w:pStyle w:val="BodyText"/>
      </w:pPr>
      <w:r>
        <w:t xml:space="preserve">Sales Executive in Brussels from an average one.</w:t>
      </w:r>
    </w:p>
    <w:bookmarkEnd w:id="21"/>
    <w:bookmarkStart w:id="22" w:name="X8f5d0ceb5fd81ff620d2360896a7dedefd2678a"/>
    <w:p>
      <w:pPr>
        <w:pStyle w:val="Heading2"/>
      </w:pPr>
      <w:r>
        <w:t xml:space="preserve">Navigating Regulatory and Ethical Complexity</w:t>
      </w:r>
    </w:p>
    <w:p>
      <w:pPr>
        <w:pStyle w:val="FirstParagraph"/>
      </w:pPr>
      <w:r>
        <w:t xml:space="preserve">Bru is also known for its strict regulatory environment regarding lobbying and transparency. The Transparency Register, managed by the European Commission, requires anyone seeking meetings with EU decision-makers to register their interests. For a</w:t>
      </w:r>
    </w:p>
    <w:p>
      <w:pPr>
        <w:pStyle w:val="BodyText"/>
      </w:pPr>
      <w:r>
        <w:t xml:space="preserve">Sales Executive , adherence to these ethical standards is not optional; it is fundamental to their professional survival.</w:t>
      </w:r>
    </w:p>
    <w:p>
      <w:pPr>
        <w:pStyle w:val="BodyText"/>
      </w:pPr>
      <w:r>
        <w:t xml:space="preserve">The essay on the</w:t>
      </w:r>
    </w:p>
    <w:p>
      <w:pPr>
        <w:pStyle w:val="BodyText"/>
      </w:pPr>
      <w:r>
        <w:t xml:space="preserve">Sales Executive in Brussels must highlight that integrity is paramount. Because the market is small and interconnected, reputation travels fast. A breach of trust or an unethical sales tactic can blacklist a professional from the entire Brussels community. Therefore, modern</w:t>
      </w:r>
    </w:p>
    <w:p>
      <w:pPr>
        <w:pStyle w:val="BodyText"/>
      </w:pPr>
      <w:r>
        <w:t xml:space="preserve">Sales Executive profiles in this region emphasize compliance, ethical conduct, and long-term value creation over short-term gains.</w:t>
      </w:r>
    </w:p>
    <w:bookmarkEnd w:id="22"/>
    <w:bookmarkStart w:id="23" w:name="linguistic-and-cultural-competence"/>
    <w:p>
      <w:pPr>
        <w:pStyle w:val="Heading2"/>
      </w:pPr>
      <w:r>
        <w:t xml:space="preserve">Linguistic and Cultural Competence</w:t>
      </w:r>
    </w:p>
    <w:p>
      <w:pPr>
        <w:pStyle w:val="FirstParagraph"/>
      </w:pPr>
      <w:r>
        <w:t xml:space="preserve">A critical aspect of the</w:t>
      </w:r>
    </w:p>
    <w:p>
      <w:pPr>
        <w:pStyle w:val="BodyText"/>
      </w:pPr>
      <w:r>
        <w:t xml:space="preserve">Sales Executive 's toolkit in Belgium Brussels is linguistic flexibility. While English is widely spoken in international circles within the city, it remains an external language for many local stakeholders. French and Dutch are the internal languages of administration and daily business life.</w:t>
      </w:r>
    </w:p>
    <w:p>
      <w:pPr>
        <w:pStyle w:val="BodyText"/>
      </w:pPr>
      <w:r>
        <w:t xml:space="preserve">A</w:t>
      </w:r>
    </w:p>
    <w:p>
      <w:pPr>
        <w:pStyle w:val="BodyText"/>
      </w:pPr>
      <w:r>
        <w:t xml:space="preserve">Sales Executive who attempts to conduct all business in English may find themselves at a disadvantage when trying to build rapport with local government officials or Belgian-owned SMEs serving EU institutions. The ability to speak French, even if basic, can open doors that remain closed to those who only speak English. Conversely, respecting Dutch-speaking partners by using Flemish dialects or formalities shows a level of cultural empathy that enhances the</w:t>
      </w:r>
    </w:p>
    <w:p>
      <w:pPr>
        <w:pStyle w:val="BodyText"/>
      </w:pPr>
      <w:r>
        <w:t xml:space="preserve">Sales Executive 's credibility.</w:t>
      </w:r>
    </w:p>
    <w:bookmarkEnd w:id="23"/>
    <w:bookmarkStart w:id="24" w:name="X31eee24e40d5b53eaaf24b823b35901429fff42"/>
    <w:p>
      <w:pPr>
        <w:pStyle w:val="Heading2"/>
      </w:pPr>
      <w:r>
        <w:t xml:space="preserve">The Digital Transformation in Brussels Sales</w:t>
      </w:r>
    </w:p>
    <w:p>
      <w:pPr>
        <w:pStyle w:val="FirstParagraph"/>
      </w:pPr>
      <w:r>
        <w:t xml:space="preserve">Despite its traditional bureaucratic appearance, Brussels is rapidly digitizing. The</w:t>
      </w:r>
    </w:p>
    <w:p>
      <w:pPr>
        <w:pStyle w:val="BodyText"/>
      </w:pPr>
      <w:r>
        <w:t xml:space="preserve">Sales Executive Sales Executive no longer needs to physically cross the city to conduct business with every stakeholder.</w:t>
      </w:r>
    </w:p>
    <w:p>
      <w:pPr>
        <w:pStyle w:val="BodyText"/>
      </w:pPr>
      <w:r>
        <w:t xml:space="preserve">However, this does not diminish the importance of face-to-face interaction in Brussels. The city thrives on informal networking in cafes and bars near institutions like Le Botanique or along the Mont des Arts. The</w:t>
      </w:r>
    </w:p>
    <w:p>
      <w:pPr>
        <w:pStyle w:val="BodyText"/>
      </w:pPr>
      <w:r>
        <w:t xml:space="preserve">Sales Executive must balance digital efficiency with the traditional art of European relationship building. They must be able to switch from a LinkedIn outreach campaign to a spontaneous conversation at a cocktail reception seamlessly.</w:t>
      </w:r>
    </w:p>
    <w:bookmarkEnd w:id="24"/>
    <w:bookmarkStart w:id="25" w:name="X8ac631fe88629f241655ed51cd14e1b6ab522f7"/>
    <w:p>
      <w:pPr>
        <w:pStyle w:val="Heading2"/>
      </w:pPr>
      <w:r>
        <w:t xml:space="preserve">Conclusion: The Future of Sales in Brussels</w:t>
      </w:r>
    </w:p>
    <w:p>
      <w:pPr>
        <w:pStyle w:val="FirstParagraph"/>
      </w:pPr>
      <w:r>
        <w:t xml:space="preserve">In conclusion, the role of the</w:t>
      </w:r>
    </w:p>
    <w:p>
      <w:pPr>
        <w:pStyle w:val="BodyText"/>
      </w:pPr>
      <w:r>
        <w:t xml:space="preserve">Sales Executive Sales Executive is not merely selling a product; they are navigating a complex web of political, regulatory, and cultural dynamics that define life in the heart of Europe.</w:t>
      </w:r>
    </w:p>
    <w:p>
      <w:pPr>
        <w:pStyle w:val="BodyText"/>
      </w:pPr>
      <w:r>
        <w:t xml:space="preserve">As Brussels continues to evolve as a global hub for tech startups (the "Deep Tech" revolution), sustainability initiatives (the Green Deal), and geopolitical security, the opportunities for</w:t>
      </w:r>
    </w:p>
    <w:p>
      <w:pPr>
        <w:pStyle w:val="BodyText"/>
      </w:pPr>
      <w:r>
        <w:t xml:space="preserve">Sales Executive s will expand. However, success will continue to depend on those who understand that in Brussels, business is personal. The</w:t>
      </w:r>
    </w:p>
    <w:p>
      <w:pPr>
        <w:pStyle w:val="BodyText"/>
      </w:pPr>
      <w:r>
        <w:t xml:space="preserve">Sales Executive must be a student of politics, a master of etiquette, and a trusted advisor. Only by embracing the full complexity of this environment can one thrive as a</w:t>
      </w:r>
    </w:p>
    <w:p>
      <w:pPr>
        <w:pStyle w:val="BodyText"/>
      </w:pPr>
      <w:r>
        <w:t xml:space="preserve">Sales Executive in the vibrant and unpredictable market of Belgium Brussels.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Sales Executive in Belgium Brussels</dc:title>
  <dc:creator/>
  <dc:language>en</dc:language>
  <cp:keywords/>
  <dcterms:created xsi:type="dcterms:W3CDTF">2026-07-29T08:38:25Z</dcterms:created>
  <dcterms:modified xsi:type="dcterms:W3CDTF">2026-07-29T08:38:25Z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