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4353e71454f7b536da029071e0b7f44dff4353e"/>
    <w:p>
      <w:pPr>
        <w:pStyle w:val="Heading1"/>
      </w:pPr>
      <w:r>
        <w:t xml:space="preserve">The Strategic Role of Sales Executives in Ethiopia Addis Ababa</w:t>
      </w:r>
    </w:p>
    <w:p>
      <w:pPr>
        <w:pStyle w:val="FirstParagraph"/>
      </w:pPr>
      <w:r>
        <w:rPr>
          <w:bCs/>
          <w:b/>
        </w:rPr>
        <w:t xml:space="preserve">Ethiopia Addis Ababa</w:t>
      </w:r>
      <w:r>
        <w:t xml:space="preserve">, the diplomatic capital of Africa and the seat of the African Union, represents one of the most dynamic and rapidly evolving economic landscapes on the continent. As a bustling metropolis with a growing middle class, a burgeoning tech sector, and significant infrastructure development, it serves as both an industrial hub and a gateway for international trade into East Africa. Within this vibrant ecosystem, the</w:t>
      </w:r>
      <w:r>
        <w:t xml:space="preserve"> </w:t>
      </w:r>
      <w:r>
        <w:rPr>
          <w:bCs/>
          <w:b/>
        </w:rPr>
        <w:t xml:space="preserve">Sales Executive</w:t>
      </w:r>
      <w:r>
        <w:t xml:space="preserve"> </w:t>
      </w:r>
      <w:r>
        <w:t xml:space="preserve">plays a pivotal role that extends far beyond simple transactional interactions. To understand the business climate of</w:t>
      </w:r>
      <w:r>
        <w:t xml:space="preserve"> </w:t>
      </w:r>
      <w:r>
        <w:rPr>
          <w:bCs/>
          <w:b/>
        </w:rPr>
        <w:t xml:space="preserve">Ethiopia Addis Ababa</w:t>
      </w:r>
      <w:r>
        <w:t xml:space="preserve">, one must first appreciate the nuanced responsibilities, challenges, and strategic imperatives placed upon its sales professionals.</w:t>
      </w:r>
    </w:p>
    <w:bookmarkStart w:id="20" w:name="Xbd8974e301f703624e336990a83526eea621b57"/>
    <w:p>
      <w:pPr>
        <w:pStyle w:val="Heading2"/>
      </w:pPr>
      <w:r>
        <w:t xml:space="preserve">The Unique Business Culture of Addis Ababa</w:t>
      </w:r>
    </w:p>
    <w:p>
      <w:pPr>
        <w:pStyle w:val="FirstParagraph"/>
      </w:pPr>
      <w:r>
        <w:t xml:space="preserve">Selling in</w:t>
      </w:r>
      <w:r>
        <w:t xml:space="preserve"> </w:t>
      </w:r>
      <w:r>
        <w:rPr>
          <w:bCs/>
          <w:b/>
        </w:rPr>
        <w:t xml:space="preserve">Ethiopia Addis Ababa</w:t>
      </w:r>
      <w:r>
        <w:t xml:space="preserve"> </w:t>
      </w:r>
      <w:r>
        <w:t xml:space="preserve">requires a deep understanding of local cultural nuances. Unlike many Western markets where transactions are often driven purely by price and efficiency, the business culture in</w:t>
      </w:r>
      <w:r>
        <w:t xml:space="preserve"> </w:t>
      </w:r>
      <w:r>
        <w:rPr>
          <w:bCs/>
          <w:b/>
        </w:rPr>
        <w:t xml:space="preserve">Ethiopia Addis Ababa</w:t>
      </w:r>
      <w:r>
        <w:t xml:space="preserve"> </w:t>
      </w:r>
      <w:r>
        <w:t xml:space="preserve">is heavily relationship-based. Trust is not given; it is earned through consistent interaction, respect for hierarchy, and genuine personal connection. A</w:t>
      </w:r>
      <w:r>
        <w:t xml:space="preserve"> </w:t>
      </w:r>
      <w:r>
        <w:rPr>
          <w:bCs/>
          <w:b/>
        </w:rPr>
        <w:t xml:space="preserve">Sales Executive</w:t>
      </w:r>
      <w:r>
        <w:t xml:space="preserve"> </w:t>
      </w:r>
      <w:r>
        <w:t xml:space="preserve">operating in this region must be adept at navigating these social fabrics. The concept of "time" can be more fluid here than in European markets, requiring patience and flexibility from the sales team.</w:t>
      </w:r>
    </w:p>
    <w:p>
      <w:pPr>
        <w:pStyle w:val="BodyText"/>
      </w:pPr>
      <w:r>
        <w:t xml:space="preserve">Furthermore, language plays a significant role. While Amharic is the official working language, English is widely spoken in business circles within</w:t>
      </w:r>
      <w:r>
        <w:t xml:space="preserve"> </w:t>
      </w:r>
      <w:r>
        <w:rPr>
          <w:bCs/>
          <w:b/>
        </w:rPr>
        <w:t xml:space="preserve">Ethiopia Addis Ababa</w:t>
      </w:r>
      <w:r>
        <w:t xml:space="preserve">. However, fluency in English does not always equate to cultural competence. A skilled</w:t>
      </w:r>
      <w:r>
        <w:t xml:space="preserve"> </w:t>
      </w:r>
      <w:r>
        <w:rPr>
          <w:bCs/>
          <w:b/>
        </w:rPr>
        <w:t xml:space="preserve">Sales Executive</w:t>
      </w:r>
      <w:r>
        <w:t xml:space="preserve"> </w:t>
      </w:r>
      <w:r>
        <w:t xml:space="preserve">understands that building rapport often involves discussing family, community, and shared values before diving into commercial contracts. This relational approach is the cornerstone of success in the</w:t>
      </w:r>
      <w:r>
        <w:t xml:space="preserve"> </w:t>
      </w:r>
      <w:r>
        <w:rPr>
          <w:bCs/>
          <w:b/>
        </w:rPr>
        <w:t xml:space="preserve">Ethiopia Addis Ababa</w:t>
      </w:r>
      <w:r>
        <w:t xml:space="preserve"> </w:t>
      </w:r>
      <w:r>
        <w:t xml:space="preserve">market.</w:t>
      </w:r>
    </w:p>
    <w:bookmarkEnd w:id="20"/>
    <w:bookmarkStart w:id="21" w:name="X349fe4c76e4e739c4e13b08a4e7799502481bbd"/>
    <w:p>
      <w:pPr>
        <w:pStyle w:val="Heading2"/>
      </w:pPr>
      <w:r>
        <w:t xml:space="preserve">Navigating a Rapidly Changing Economic Landscape</w:t>
      </w:r>
    </w:p>
    <w:p>
      <w:pPr>
        <w:pStyle w:val="FirstParagraph"/>
      </w:pPr>
      <w:r>
        <w:t xml:space="preserve">The economy of</w:t>
      </w:r>
      <w:r>
        <w:t xml:space="preserve"> </w:t>
      </w:r>
      <w:r>
        <w:rPr>
          <w:bCs/>
          <w:b/>
        </w:rPr>
        <w:t xml:space="preserve">Ethiopia Addis Ababa</w:t>
      </w:r>
      <w:r>
        <w:t xml:space="preserve"> </w:t>
      </w:r>
      <w:r>
        <w:t xml:space="preserve">has experienced remarkable growth over the past two decades, transitioning from an agriculture-based system to one increasingly driven by services, manufacturing, and telecommunications. This shift presents both opportunities and hurdles for</w:t>
      </w:r>
      <w:r>
        <w:t xml:space="preserve"> </w:t>
      </w:r>
      <w:r>
        <w:rPr>
          <w:bCs/>
          <w:b/>
        </w:rPr>
        <w:t xml:space="preserve">Sales Executive</w:t>
      </w:r>
      <w:r>
        <w:t xml:space="preserve"> </w:t>
      </w:r>
      <w:r>
        <w:t xml:space="preserve">professionals. On one hand, there is a rising demand for high-quality consumer goods, professional services, advanced technology solutions, and real estate developments. On the other hand,</w:t>
      </w:r>
      <w:r>
        <w:rPr>
          <w:bCs/>
          <w:b/>
        </w:rPr>
        <w:t xml:space="preserve">Sales Executive</w:t>
      </w:r>
      <w:r>
        <w:t xml:space="preserve"> </w:t>
      </w:r>
      <w:r>
        <w:t xml:space="preserve">teams must contend with regulatory complexities, currency fluctuation issues related to the Ethiopian Birr (ETB), and supply chain logistics that can sometimes be unpredictable.</w:t>
      </w:r>
    </w:p>
    <w:p>
      <w:pPr>
        <w:pStyle w:val="BodyText"/>
      </w:pPr>
      <w:r>
        <w:t xml:space="preserve">A successful</w:t>
      </w:r>
      <w:r>
        <w:t xml:space="preserve"> </w:t>
      </w:r>
      <w:r>
        <w:rPr>
          <w:bCs/>
          <w:b/>
        </w:rPr>
        <w:t xml:space="preserve">Sales Executive</w:t>
      </w:r>
      <w:r>
        <w:t xml:space="preserve"> </w:t>
      </w:r>
      <w:r>
        <w:t xml:space="preserve">in this context must be a strategic consultant rather than just a vendor. They must possess the agility to advise clients on navigating local regulations, securing necessary import licenses, and understanding tax implications specific to</w:t>
      </w:r>
      <w:r>
        <w:t xml:space="preserve"> </w:t>
      </w:r>
      <w:r>
        <w:rPr>
          <w:bCs/>
          <w:b/>
        </w:rPr>
        <w:t xml:space="preserve">Ethiopia Addis Ababa</w:t>
      </w:r>
      <w:r>
        <w:t xml:space="preserve">. For multinational corporations establishing regional headquarters in</w:t>
      </w:r>
      <w:r>
        <w:t xml:space="preserve"> </w:t>
      </w:r>
      <w:r>
        <w:rPr>
          <w:bCs/>
          <w:b/>
        </w:rPr>
        <w:t xml:space="preserve">Ethiopia Addis Ababa</w:t>
      </w:r>
      <w:r>
        <w:t xml:space="preserve">, the</w:t>
      </w:r>
    </w:p>
    <w:p>
      <w:pPr>
        <w:pStyle w:val="BodyText"/>
      </w:pPr>
      <w:r>
        <w:t xml:space="preserve">Sales Executive acts as the critical bridge between global standards and local realities. They must translate global value propositions into messages that resonate with local stakeholders who may have different priorities regarding price sensitivity, quality assurance, and after-sales support.</w:t>
      </w:r>
    </w:p>
    <w:bookmarkEnd w:id="21"/>
    <w:bookmarkStart w:id="22" w:name="Xad7cd8afef89a43cf91f653bc9d85e57ea61cd9"/>
    <w:p>
      <w:pPr>
        <w:pStyle w:val="Heading2"/>
      </w:pPr>
      <w:r>
        <w:t xml:space="preserve">The Digital Transformation and Sales Tech</w:t>
      </w:r>
    </w:p>
    <w:p>
      <w:pPr>
        <w:pStyle w:val="FirstParagraph"/>
      </w:pPr>
      <w:r>
        <w:t xml:space="preserve">In recent years,</w:t>
      </w:r>
      <w:r>
        <w:t xml:space="preserve"> </w:t>
      </w:r>
      <w:r>
        <w:rPr>
          <w:bCs/>
          <w:b/>
        </w:rPr>
        <w:t xml:space="preserve">Ethiopia Addis Ababa</w:t>
      </w:r>
      <w:r>
        <w:t xml:space="preserve"> </w:t>
      </w:r>
      <w:r>
        <w:t xml:space="preserve">has witnessed a digital revolution. The proliferation of mobile internet and the widespread adoption of digital payment platforms have changed how consumers interact with brands. For the modern</w:t>
      </w:r>
    </w:p>
    <w:p>
      <w:pPr>
        <w:pStyle w:val="BodyText"/>
      </w:pPr>
      <w:r>
        <w:t xml:space="preserve">Sales Executive, this means that traditional face-to-face selling must be complemented by robust digital strategies. Social media, particularly Telegram, Facebook, and LinkedIn, are powerful tools for lead generation and customer engagement in</w:t>
      </w:r>
      <w:r>
        <w:t xml:space="preserve"> </w:t>
      </w:r>
      <w:r>
        <w:rPr>
          <w:bCs/>
          <w:b/>
        </w:rPr>
        <w:t xml:space="preserve">Ethiopia Addis Ababa</w:t>
      </w:r>
      <w:r>
        <w:t xml:space="preserve">.</w:t>
      </w:r>
    </w:p>
    <w:p>
      <w:pPr>
        <w:pStyle w:val="BodyText"/>
      </w:pPr>
      <w:r>
        <w:t xml:space="preserve">A forward-thinking</w:t>
      </w:r>
    </w:p>
    <w:p>
      <w:pPr>
        <w:pStyle w:val="BodyText"/>
      </w:pPr>
      <w:r>
        <w:t xml:space="preserve">Sales Executive leverages these digital channels to maintain visibility in a crowded market. However, the human element remains irreplaceable. In sectors such as B2B software sales, industrial equipment, and high-value real estate within</w:t>
      </w:r>
      <w:r>
        <w:t xml:space="preserve"> </w:t>
      </w:r>
      <w:r>
        <w:rPr>
          <w:bCs/>
          <w:b/>
        </w:rPr>
        <w:t xml:space="preserve">Ethiopia Addis Ababa</w:t>
      </w:r>
      <w:r>
        <w:t xml:space="preserve">, the closing of deals still heavily relies on personal meetings and trusted referrals. Therefore, the ideal profile of a</w:t>
      </w:r>
    </w:p>
    <w:p>
      <w:pPr>
        <w:pStyle w:val="BodyText"/>
      </w:pPr>
      <w:r>
        <w:t xml:space="preserve">Sales Executive in this region is a hybrid professional: tech-savvy enough to manage digital pipelines, yet culturally intelligent enough to close deals over cups of coffee in Bole or Kazanchis.</w:t>
      </w:r>
    </w:p>
    <w:bookmarkEnd w:id="22"/>
    <w:bookmarkStart w:id="23" w:name="challenges-and-resilience"/>
    <w:p>
      <w:pPr>
        <w:pStyle w:val="Heading2"/>
      </w:pPr>
      <w:r>
        <w:t xml:space="preserve">Challenges and Resilience</w:t>
      </w:r>
    </w:p>
    <w:p>
      <w:pPr>
        <w:pStyle w:val="FirstParagraph"/>
      </w:pPr>
      <w:r>
        <w:t xml:space="preserve">The path for a</w:t>
      </w:r>
    </w:p>
    <w:p>
      <w:pPr>
        <w:pStyle w:val="BodyText"/>
      </w:pPr>
      <w:r>
        <w:t xml:space="preserve">Sales Executive in</w:t>
      </w:r>
      <w:r>
        <w:t xml:space="preserve"> </w:t>
      </w:r>
      <w:r>
        <w:rPr>
          <w:bCs/>
          <w:b/>
        </w:rPr>
        <w:t xml:space="preserve">Ethiopia Addis Ababa</w:t>
      </w:r>
      <w:r>
        <w:t xml:space="preserve"> </w:t>
      </w:r>
      <w:r>
        <w:t xml:space="preserve">is not without its obstacles. Infrastructure challenges, including occasional power outages or traffic congestion, can impact productivity. Additionally, the competitive landscape is intensifying as both local entrepreneurs and international firms vie for market share in</w:t>
      </w:r>
      <w:r>
        <w:t xml:space="preserve"> </w:t>
      </w:r>
      <w:r>
        <w:rPr>
          <w:bCs/>
          <w:b/>
        </w:rPr>
        <w:t xml:space="preserve">Ethiopia Addis Ababa</w:t>
      </w:r>
      <w:r>
        <w:t xml:space="preserve">. A</w:t>
      </w:r>
    </w:p>
    <w:p>
      <w:pPr>
        <w:pStyle w:val="BodyText"/>
      </w:pPr>
      <w:r>
        <w:t xml:space="preserve">Sales Executive must therefore demonstrate exceptional resilience and problem-solving skills.</w:t>
      </w:r>
    </w:p>
    <w:p>
      <w:pPr>
        <w:pStyle w:val="BodyText"/>
      </w:pPr>
      <w:r>
        <w:t xml:space="preserve">Mental toughness is a key trait for success. Rejection is common, but in the context of relationship-building, a "no" is often just a "not yet." Persistence, combined with ethical conduct, distinguishes top-tier</w:t>
      </w:r>
    </w:p>
    <w:p>
      <w:pPr>
        <w:pStyle w:val="BodyText"/>
      </w:pPr>
      <w:r>
        <w:t xml:space="preserve">Sales Executive performers in</w:t>
      </w:r>
      <w:r>
        <w:t xml:space="preserve"> </w:t>
      </w:r>
      <w:r>
        <w:rPr>
          <w:bCs/>
          <w:b/>
        </w:rPr>
        <w:t xml:space="preserve">Ethiopia Addis Ababa</w:t>
      </w:r>
      <w:r>
        <w:t xml:space="preserve">. Ethical sales practices are increasingly becoming a differentiator. As transparency improves globally and locally, customers in</w:t>
      </w:r>
    </w:p>
    <w:p>
      <w:pPr>
        <w:pStyle w:val="BodyText"/>
      </w:pPr>
      <w:r>
        <w:t xml:space="preserve">Ethiopia Addis Ababa are becoming more discerning. They prefer partners who offer honest advice and transparent pricing over those who rely on aggressive or deceptive tactics.</w:t>
      </w:r>
    </w:p>
    <w:bookmarkEnd w:id="23"/>
    <w:bookmarkStart w:id="24" w:name="X5b93e61e5b2726653ae5788e0559a862a64c592"/>
    <w:p>
      <w:pPr>
        <w:pStyle w:val="Heading2"/>
      </w:pPr>
      <w:r>
        <w:t xml:space="preserve">The Future Outlook for Sales Professionals</w:t>
      </w:r>
    </w:p>
    <w:p>
      <w:pPr>
        <w:pStyle w:val="FirstParagraph"/>
      </w:pPr>
      <w:r>
        <w:t xml:space="preserve">Looking ahead, the demand for skilled</w:t>
      </w:r>
    </w:p>
    <w:p>
      <w:pPr>
        <w:pStyle w:val="BodyText"/>
      </w:pPr>
      <w:r>
        <w:t xml:space="preserve">Sales Executive professionals in</w:t>
      </w:r>
      <w:r>
        <w:t xml:space="preserve"> </w:t>
      </w:r>
      <w:r>
        <w:rPr>
          <w:bCs/>
          <w:b/>
        </w:rPr>
        <w:t xml:space="preserve">Ethiopia Addis Ababa</w:t>
      </w:r>
      <w:r>
        <w:t xml:space="preserve">s set to grow. As Ethiopia continues its economic liberalization and attracts foreign direct investment, the need for local experts who can navigate cross-cultural business environments becomes paramount. Educational institutions in</w:t>
      </w:r>
    </w:p>
    <w:p>
      <w:pPr>
        <w:pStyle w:val="BodyText"/>
      </w:pPr>
      <w:r>
        <w:t xml:space="preserve">Ethiopia Addis Ababa are beginning to emphasize sales and marketing curricula that blend theoretical knowledge with practical, culturally relevant case studies.</w:t>
      </w:r>
    </w:p>
    <w:p>
      <w:pPr>
        <w:pStyle w:val="BodyText"/>
      </w:pPr>
      <w:r>
        <w:t xml:space="preserve">In conclusion, the role of a</w:t>
      </w:r>
    </w:p>
    <w:p>
      <w:pPr>
        <w:pStyle w:val="BodyText"/>
      </w:pPr>
      <w:r>
        <w:t xml:space="preserve">Sales Executive in</w:t>
      </w:r>
      <w:r>
        <w:t xml:space="preserve"> </w:t>
      </w:r>
      <w:r>
        <w:rPr>
          <w:bCs/>
          <w:b/>
        </w:rPr>
        <w:t xml:space="preserve">Ethiopia Addis Ababa</w:t>
      </w:r>
      <w:r>
        <w:t xml:space="preserve">s complex and multifaceted. It requires a unique blend of cultural empathy, strategic thinking, digital literacy, and resilience. Those who master the art of selling in this dynamic hub contribute not only to their company’s revenue but also to the broader economic development of</w:t>
      </w:r>
      <w:r>
        <w:t xml:space="preserve"> </w:t>
      </w:r>
      <w:r>
        <w:rPr>
          <w:bCs/>
          <w:b/>
        </w:rPr>
        <w:t xml:space="preserve">Ethiopia Addis Ababa</w:t>
      </w:r>
      <w:r>
        <w:t xml:space="preserve">. For businesses aiming to succeed in this region, investing in the training and support of their</w:t>
      </w:r>
    </w:p>
    <w:p>
      <w:pPr>
        <w:pStyle w:val="BodyText"/>
      </w:pPr>
      <w:r>
        <w:t xml:space="preserve">Sales Executive teams is not just a tactical necessity; it is a strategic imperative for long-term sustainability and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Sales Executives in Ethiopia Addis Ababa</dc:title>
  <dc:creator/>
  <cp:keywords/>
  <dcterms:created xsi:type="dcterms:W3CDTF">2026-07-30T20:11:57Z</dcterms:created>
  <dcterms:modified xsi:type="dcterms:W3CDTF">2026-07-30T20:11:57Z</dcterms:modified>
</cp:coreProperties>
</file>

<file path=docProps/custom.xml><?xml version="1.0" encoding="utf-8"?>
<Properties xmlns="http://schemas.openxmlformats.org/officeDocument/2006/custom-properties" xmlns:vt="http://schemas.openxmlformats.org/officeDocument/2006/docPropsVTypes"/>
</file>