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Sales</w:t>
      </w:r>
      <w:r>
        <w:t xml:space="preserve"> </w:t>
      </w:r>
      <w:r>
        <w:t xml:space="preserve">Executive</w:t>
      </w:r>
      <w:r>
        <w:t xml:space="preserve"> </w:t>
      </w:r>
      <w:r>
        <w:t xml:space="preserve">in</w:t>
      </w:r>
      <w:r>
        <w:t xml:space="preserve"> </w:t>
      </w:r>
      <w:r>
        <w:t xml:space="preserve">France</w:t>
      </w:r>
      <w:r>
        <w:t xml:space="preserve"> </w:t>
      </w:r>
      <w:r>
        <w:t xml:space="preserve">Paris</w:t>
      </w:r>
    </w:p>
    <w:bookmarkStart w:id="25" w:name="X25b8e20b6f16bcc108cfd766cd34f93248e8a6c"/>
    <w:p>
      <w:pPr>
        <w:pStyle w:val="Heading1"/>
      </w:pPr>
      <w:r>
        <w:t xml:space="preserve">The Strategic Importance of the Sales Executive in France Paris</w:t>
      </w:r>
    </w:p>
    <w:p>
      <w:pPr>
        <w:pStyle w:val="FirstParagraph"/>
      </w:pPr>
      <w:r>
        <w:t xml:space="preserve">In the dynamic and highly competitive business landscape of Europe, few cities hold as much significance as France Paris. As a global capital for culture, finance, art, and commerce, this metropolis presents both immense opportunities and formidable challenges for businesses aiming to expand their market share. Central to navigating this complex environment is the role of the</w:t>
      </w:r>
      <w:r>
        <w:t xml:space="preserve"> </w:t>
      </w:r>
      <w:r>
        <w:rPr>
          <w:bCs/>
          <w:b/>
        </w:rPr>
        <w:t xml:space="preserve">Sales Executive</w:t>
      </w:r>
      <w:r>
        <w:t xml:space="preserve">. This individual serves not merely as a vendor of goods or services but as a strategic ambassador who bridges cultural nuances, manages high-stakes relationships, and drives economic growth within one of the world’s most prestigious markets.</w:t>
      </w:r>
    </w:p>
    <w:bookmarkStart w:id="20" w:name="X4274abee382ef37b9c71479c5d9ecd08af48cce"/>
    <w:p>
      <w:pPr>
        <w:pStyle w:val="Heading2"/>
      </w:pPr>
      <w:r>
        <w:t xml:space="preserve">The Unique Commercial Ecosystem of France Paris</w:t>
      </w:r>
    </w:p>
    <w:p>
      <w:pPr>
        <w:pStyle w:val="FirstParagraph"/>
      </w:pPr>
      <w:r>
        <w:t xml:space="preserve">To understand the critical nature of the Sales Executive in this region, one must first appreciate the specific characteristics of doing business in France Paris. The city is a hub for luxury brands, technology startups, pharmaceutical giants, and hospitality enterprises. However, it is also a market known for its sophisticated clientele and rigorous regulatory environment. In France Paris, commerce is deeply intertwined with etiquette and protocol. Transactions are rarely purely transactional; they are relational.</w:t>
      </w:r>
    </w:p>
    <w:p>
      <w:pPr>
        <w:pStyle w:val="BodyText"/>
      </w:pPr>
      <w:r>
        <w:t xml:space="preserve">The business culture in France Paris values intellectual rigor, structured negotiation, and long-term partnership over quick wins. A Sales Executive operating here cannot rely solely on aggressive closing tactics commonly seen in other markets like the United States or parts of Asia. Instead, success requires a nuanced approach that respects local traditions while leveraging modern sales methodologies. The ability to navigate the intricacies of French business etiquette is paramount, making the role of the Sales Executive in France Paris far more complex and rewarding than in many other geographical locations.</w:t>
      </w:r>
    </w:p>
    <w:bookmarkEnd w:id="20"/>
    <w:bookmarkStart w:id="21" w:name="X9022fdd4ea9e6cf8751fc6345518c4e371c8746"/>
    <w:p>
      <w:pPr>
        <w:pStyle w:val="Heading2"/>
      </w:pPr>
      <w:r>
        <w:t xml:space="preserve">Bridging Cultural Nuances and Language Barriers</w:t>
      </w:r>
    </w:p>
    <w:p>
      <w:pPr>
        <w:pStyle w:val="FirstParagraph"/>
      </w:pPr>
      <w:r>
        <w:t xml:space="preserve">Language is often cited as a barrier, but in reality, it is a tool for connection. While English is widely spoken in the corporate sectors of France Paris, conducting business entirely in English can sometimes be perceived as a lack of commitment to integration. An effective Sales Executive must demonstrate proficiency in French or at least an earnest effort to learn the language. This linguistic competence signals respect and builds trust with local stakeholders.</w:t>
      </w:r>
    </w:p>
    <w:p>
      <w:pPr>
        <w:pStyle w:val="BodyText"/>
      </w:pPr>
      <w:r>
        <w:t xml:space="preserve">However, fluency extends beyond vocabulary; it involves understanding cultural context. In France Paris, small talk is often replaced by discussions on philosophy, politics, or arts during initial meetings. A skilled Sales Executive understands that building rapport before discussing contracts is not just polite but essential for closing deals in this region. They must adapt their communication style to be more formal and structured initially, gradually warming the relationship as trust is established. This cultural intelligence allows the Sales Executive to differentiate themselves from competitors who may underestimate the importance of interpersonal connection in France Paris.</w:t>
      </w:r>
    </w:p>
    <w:bookmarkEnd w:id="21"/>
    <w:bookmarkStart w:id="22" w:name="X2f54c7fc6b20c5529e0d21d3c0ecc755a627857"/>
    <w:p>
      <w:pPr>
        <w:pStyle w:val="Heading2"/>
      </w:pPr>
      <w:r>
        <w:t xml:space="preserve">Navigating Regulatory Frameworks and Consumer Expectations</w:t>
      </w:r>
    </w:p>
    <w:p>
      <w:pPr>
        <w:pStyle w:val="FirstParagraph"/>
      </w:pPr>
      <w:r>
        <w:t xml:space="preserve">The regulatory landscape in Europe, and specifically within France Paris, is stringent. Data protection laws such as the GDPR (General Data Protection Regulation) heavily influence how sales data is collected, stored, and utilized. Furthermore, labor laws in France are robust, affecting how sales teams are structured and compensated. A Sales Executive must be well-versed in these regulations to ensure compliance while maximizing efficiency.</w:t>
      </w:r>
    </w:p>
    <w:p>
      <w:pPr>
        <w:pStyle w:val="BodyText"/>
      </w:pPr>
      <w:r>
        <w:t xml:space="preserve">Moreover, the consumer base in France Paris is discerning. They value quality, sustainability, and brand heritage over price alone. For a Sales Executive targeting this demographic or B2B clients who serve them, the value proposition must be carefully crafted to emphasize durability, ethical sourcing, and exclusive service. In a city that defines luxury for much of the world, mediocrity is quickly identified. Therefore, the Sales Executive must possess deep product knowledge and storytelling abilities to convey why their offering deserves premium positioning in France Paris.</w:t>
      </w:r>
    </w:p>
    <w:bookmarkEnd w:id="22"/>
    <w:bookmarkStart w:id="23" w:name="X234143cacdc03b9482dc4c6cf57db3acec1e3af"/>
    <w:p>
      <w:pPr>
        <w:pStyle w:val="Heading2"/>
      </w:pPr>
      <w:r>
        <w:t xml:space="preserve">The Evolution of Sales Strategies in a Digital Age</w:t>
      </w:r>
    </w:p>
    <w:p>
      <w:pPr>
        <w:pStyle w:val="FirstParagraph"/>
      </w:pPr>
      <w:r>
        <w:t xml:space="preserve">While tradition remains important, France Paris is also at the forefront of digital transformation. The modern Sales Executive must integrate traditional face-to-face networking with digital sales tools. CRM systems, social selling via LinkedIn, and virtual presentation skills are now standard requirements. However, the human element remains irreplaceable in this market.</w:t>
      </w:r>
    </w:p>
    <w:p>
      <w:pPr>
        <w:pStyle w:val="BodyText"/>
      </w:pPr>
      <w:r>
        <w:t xml:space="preserve">The ideal Sales Executive combines high-tech efficiency with high-touch relationship management. They use data analytics to identify leads within France Paris but rely on personal intuition and empathy to close them. This hybrid approach allows for precision targeting while maintaining the warmth and authenticity that French clients appreciate. For instance, following up a digital inquiry with a personalized phone call or an invitation to an exclusive event in Paris can significantly increase conversion rates.</w:t>
      </w:r>
    </w:p>
    <w:bookmarkEnd w:id="23"/>
    <w:bookmarkStart w:id="24" w:name="Xe14cc575b1b581571db494f2569ea729e3e3f19"/>
    <w:p>
      <w:pPr>
        <w:pStyle w:val="Heading2"/>
      </w:pPr>
      <w:r>
        <w:t xml:space="preserve">Conclusion: The Indispensable Role of the Sales Executive</w:t>
      </w:r>
    </w:p>
    <w:p>
      <w:pPr>
        <w:pStyle w:val="FirstParagraph"/>
      </w:pPr>
      <w:r>
        <w:t xml:space="preserve">In conclusion, the role of the Sales Executive in France Paris is multifaceted and demanding. It requires a unique blend of cultural sensitivity, linguistic competence, regulatory knowledge, and digital savvy. As a key driver of revenue in one of Europe’s most critical economic hubs, this professional acts as the face of their organization to a sophisticated global audience.</w:t>
      </w:r>
    </w:p>
    <w:p>
      <w:pPr>
        <w:pStyle w:val="BodyText"/>
      </w:pPr>
      <w:r>
        <w:t xml:space="preserve">Success in this arena is not achieved through force but through finesse. It requires patience, persistence, and a genuine appreciation for the distinct commercial culture of France Paris. For companies looking to establish or expand their presence in this iconic city, investing in top-tier Sales Executives who understand these dynamics is not just a strategic decision—it is an existential necessity. The Sales Executive ultimately transforms the complex potential of the France Paris market into tangible business success.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Sales Executive in France Paris</dc:title>
  <dc:creator/>
  <dc:language>en</dc:language>
  <cp:keywords/>
  <dcterms:created xsi:type="dcterms:W3CDTF">2026-07-29T02:51:00Z</dcterms:created>
  <dcterms:modified xsi:type="dcterms:W3CDTF">2026-07-29T02:51:00Z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