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fe46aa9b5f85bee2bea7b759189e40c0603f1bd"/>
    <w:p>
      <w:pPr>
        <w:pStyle w:val="Heading1"/>
      </w:pPr>
      <w:r>
        <w:t xml:space="preserve">The Strategic Imperative: The Role of the Sales Executive in Saudi Arabia, Jeddah</w:t>
      </w:r>
    </w:p>
    <w:bookmarkStart w:id="20" w:name="Xbb19cc9d824f360607b48551cfd6f4f5291b5ca"/>
    <w:p>
      <w:pPr>
        <w:pStyle w:val="Heading3"/>
      </w:pPr>
      <w:r>
        <w:t xml:space="preserve">An Analysis of Market Dynamics, Cultural Nuances, and Economic Vision 2030.</w:t>
      </w:r>
    </w:p>
    <w:p>
      <w:pPr>
        <w:pStyle w:val="FirstParagraph"/>
      </w:pPr>
      <w:r>
        <w:br/>
      </w:r>
    </w:p>
    <w:p>
      <w:pPr>
        <w:pStyle w:val="BodyText"/>
      </w:pPr>
      <w:r>
        <w:t xml:space="preserve">In the rapidly evolving landscape of modern business, few roles are as critical or as complex as that of the</w:t>
      </w:r>
      <w:r>
        <w:t xml:space="preserve"> </w:t>
      </w:r>
      <w:r>
        <w:rPr>
          <w:bCs/>
          <w:b/>
        </w:rPr>
        <w:t xml:space="preserve">Sales Executive</w:t>
      </w:r>
      <w:r>
        <w:t xml:space="preserve">. However, when this role is situated within a specific geographic and cultural context such as</w:t>
      </w:r>
      <w:r>
        <w:t xml:space="preserve"> </w:t>
      </w:r>
      <w:r>
        <w:rPr>
          <w:bCs/>
          <w:b/>
        </w:rPr>
        <w:t xml:space="preserve">Saudi Arabia Jeddah</w:t>
      </w:r>
      <w:r>
        <w:t xml:space="preserve">, its significance multiplies exponentially. This essay explores the multifaceted responsibilities, challenges, and opportunities facing a Sales Executive operating in this vibrant Red Sea metropolis. By examining the intersection of traditional values, modern economic ambitions under Vision 2030, and unique cultural nuances in</w:t>
      </w:r>
      <w:r>
        <w:t xml:space="preserve"> </w:t>
      </w:r>
      <w:r>
        <w:rPr>
          <w:bCs/>
          <w:b/>
        </w:rPr>
        <w:t xml:space="preserve">Saudi Arabia Jeddah</w:t>
      </w:r>
      <w:r>
        <w:t xml:space="preserve">, we can understand why mastering this position is not merely about closing deals but about building bridges between global enterprise and local heritage.</w:t>
      </w:r>
    </w:p>
    <w:bookmarkEnd w:id="20"/>
    <w:bookmarkStart w:id="21" w:name="X0842800fe03f23f002093a2fca06f81a7e68bcc"/>
    <w:p>
      <w:pPr>
        <w:pStyle w:val="Heading2"/>
      </w:pPr>
      <w:r>
        <w:t xml:space="preserve">The Changing Face of Jeddah: A Hub of Commerce</w:t>
      </w:r>
    </w:p>
    <w:p>
      <w:pPr>
        <w:pStyle w:val="FirstParagraph"/>
      </w:pPr>
      <w:r>
        <w:t xml:space="preserve">Jeddah has long been the commercial gateway to</w:t>
      </w:r>
      <w:r>
        <w:t xml:space="preserve"> </w:t>
      </w:r>
      <w:r>
        <w:rPr>
          <w:bCs/>
          <w:b/>
        </w:rPr>
        <w:t xml:space="preserve">Saudi Arabia Jeddah</w:t>
      </w:r>
      <w:r>
        <w:t xml:space="preserve">, historically known as the "Bride of the Red Sea." For decades, it served as the primary port for pilgrims heading to Makkah and a bustling center for trade. Today, however, Jeddah is undergoing a radical transformation. It is no longer just a transit point but a destination in its own right. With massive projects like the Jeddah Central development and the expansion of King Abdulaziz International Airport,</w:t>
      </w:r>
      <w:r>
        <w:t xml:space="preserve"> </w:t>
      </w:r>
      <w:r>
        <w:rPr>
          <w:bCs/>
          <w:b/>
        </w:rPr>
        <w:t xml:space="preserve">Saudi Arabia Jeddah</w:t>
      </w:r>
      <w:r>
        <w:t xml:space="preserve"> </w:t>
      </w:r>
      <w:r>
        <w:t xml:space="preserve">has become one of the most dynamic economic zones in the Middle East.</w:t>
      </w:r>
    </w:p>
    <w:p>
      <w:pPr>
        <w:pStyle w:val="BodyText"/>
      </w:pPr>
      <w:r>
        <w:t xml:space="preserve">For a</w:t>
      </w:r>
      <w:r>
        <w:t xml:space="preserve"> </w:t>
      </w:r>
      <w:r>
        <w:rPr>
          <w:bCs/>
          <w:b/>
        </w:rPr>
        <w:t xml:space="preserve">Sales Executive</w:t>
      </w:r>
      <w:r>
        <w:t xml:space="preserve">, this environment presents both unprecedented opportunity and heightened complexity. The market is no longer saturated with traditional B2B relationships alone; there is a burgeoning B2C sector, driven by a young, tech-savvy population eager to consume global brands. A successful Sales Executive must therefore possess a dual mindset: one that respects the established hierarchies of local business while aggressively pursuing digital-first customer engagement strategies.</w:t>
      </w:r>
    </w:p>
    <w:bookmarkEnd w:id="21"/>
    <w:bookmarkStart w:id="22" w:name="X1706fdbf8252b25e71cd4ec90b9c89f6e36bcd6"/>
    <w:p>
      <w:pPr>
        <w:pStyle w:val="Heading2"/>
      </w:pPr>
      <w:r>
        <w:t xml:space="preserve">Navigating Culture: The Heart of Business in Saudi Arabia Jeddah</w:t>
      </w:r>
    </w:p>
    <w:p>
      <w:pPr>
        <w:pStyle w:val="FirstParagraph"/>
      </w:pPr>
      <w:r>
        <w:t xml:space="preserve">The most defining characteristic of doing business in</w:t>
      </w:r>
      <w:r>
        <w:t xml:space="preserve"> </w:t>
      </w:r>
      <w:r>
        <w:rPr>
          <w:bCs/>
          <w:b/>
        </w:rPr>
        <w:t xml:space="preserve">Saudi Arabia Jeddah</w:t>
      </w:r>
      <w:r>
        <w:t xml:space="preserve"> </w:t>
      </w:r>
      <w:r>
        <w:t xml:space="preserve">is the centrality of relationships. In many Western markets, sales can be transactional and data-driven from the outset. In contrast, in</w:t>
      </w:r>
      <w:r>
        <w:t xml:space="preserve"> </w:t>
      </w:r>
      <w:r>
        <w:rPr>
          <w:bCs/>
          <w:b/>
        </w:rPr>
        <w:t xml:space="preserve">Saudi Arabia Jeddah</w:t>
      </w:r>
      <w:r>
        <w:t xml:space="preserve">, commerce is personal before it is contractual. Trust (Amanah) and reputation are currency that outweighs immediate profit margins.</w:t>
      </w:r>
    </w:p>
    <w:p>
      <w:pPr>
        <w:pStyle w:val="BodyText"/>
      </w:pPr>
      <w:r>
        <w:t xml:space="preserve">A</w:t>
      </w:r>
      <w:r>
        <w:t xml:space="preserve"> </w:t>
      </w:r>
      <w:r>
        <w:rPr>
          <w:bCs/>
          <w:b/>
        </w:rPr>
        <w:t xml:space="preserve">Sales Executive</w:t>
      </w:r>
      <w:r>
        <w:t xml:space="preserve"> </w:t>
      </w:r>
      <w:r>
        <w:t xml:space="preserve">must therefore be adept at cultural intelligence. This involves understanding the nuances of Arabic hospitality, patience in negotiations, and the importance of face-to-face interactions. It is rare for a significant deal to be closed over a single email exchange or phone call in</w:t>
      </w:r>
      <w:r>
        <w:t xml:space="preserve"> </w:t>
      </w:r>
      <w:r>
        <w:rPr>
          <w:bCs/>
          <w:b/>
        </w:rPr>
        <w:t xml:space="preserve">Saudi Arabia Jeddah</w:t>
      </w:r>
      <w:r>
        <w:t xml:space="preserve">. Instead, it requires multiple meetings often involving shared meals (Iftar during Ramadan is particularly significant) and genuine inquiries about family and well-being.</w:t>
      </w:r>
    </w:p>
    <w:p>
      <w:pPr>
        <w:pStyle w:val="BodyText"/>
      </w:pPr>
      <w:r>
        <w:t xml:space="preserve">Furthermore, the</w:t>
      </w:r>
      <w:r>
        <w:t xml:space="preserve"> </w:t>
      </w:r>
      <w:r>
        <w:rPr>
          <w:bCs/>
          <w:b/>
        </w:rPr>
        <w:t xml:space="preserve">Sales Executive</w:t>
      </w:r>
      <w:r>
        <w:t xml:space="preserve"> </w:t>
      </w:r>
      <w:r>
        <w:t xml:space="preserve">must navigate the gender dynamics and professional etiquette of</w:t>
      </w:r>
      <w:r>
        <w:t xml:space="preserve"> </w:t>
      </w:r>
      <w:r>
        <w:rPr>
          <w:bCs/>
          <w:b/>
        </w:rPr>
        <w:t xml:space="preserve">Saudi Arabia Jeddah</w:t>
      </w:r>
      <w:r>
        <w:t xml:space="preserve">. While women have entered the workforce in record numbers, respecting cultural norms regarding interaction remains crucial. A Sales Executive who fails to adapt their communication style to be respectful yet assertive risks alienating potential clients instantly. Therefore, cultural sensitivity is not a soft skill; it is a core competency for success in this market.</w:t>
      </w:r>
    </w:p>
    <w:bookmarkEnd w:id="22"/>
    <w:bookmarkStart w:id="23" w:name="X5c3a4ddc4acaaf7de6e01817768c8ae429b4335"/>
    <w:p>
      <w:pPr>
        <w:pStyle w:val="Heading2"/>
      </w:pPr>
      <w:r>
        <w:t xml:space="preserve">The Impact of Vision 2030 on Sales Strategies</w:t>
      </w:r>
    </w:p>
    <w:p>
      <w:pPr>
        <w:pStyle w:val="FirstParagraph"/>
      </w:pPr>
      <w:r>
        <w:t xml:space="preserve">No discussion about the economic future of</w:t>
      </w:r>
      <w:r>
        <w:t xml:space="preserve"> </w:t>
      </w:r>
      <w:r>
        <w:rPr>
          <w:bCs/>
          <w:b/>
        </w:rPr>
        <w:t xml:space="preserve">Saudi Arabia Jeddah</w:t>
      </w:r>
      <w:r>
        <w:t xml:space="preserve">** without addressing Vision 2030. Crown Prince Mohammed bin Salman’s ambitious plan to diversify the economy away from oil has reshaped every industry, from tourism and entertainment to construction and technology. For a</w:t>
      </w:r>
      <w:r>
        <w:t xml:space="preserve"> </w:t>
      </w:r>
      <w:r>
        <w:rPr>
          <w:bCs/>
          <w:b/>
        </w:rPr>
        <w:t xml:space="preserve">Sales Executive</w:t>
      </w:r>
      <w:r>
        <w:t xml:space="preserve">, this macroeconomic shift dictates strategic alignment.</w:t>
      </w:r>
    </w:p>
    <w:p>
      <w:pPr>
        <w:pStyle w:val="BodyText"/>
      </w:pPr>
      <w:r>
        <w:t xml:space="preserve">Vision 2030 encourages foreign investment and local entrepreneurship. Consequently, Sales Executives are no longer just selling products; they are selling partnership opportunities that align with national goals such as sustainability, digital transformation, and quality of life improvements. In</w:t>
      </w:r>
      <w:r>
        <w:t xml:space="preserve"> </w:t>
      </w:r>
      <w:r>
        <w:rPr>
          <w:bCs/>
          <w:b/>
        </w:rPr>
        <w:t xml:space="preserve">Saudi Arabia Jeddah</w:t>
      </w:r>
      <w:r>
        <w:t xml:space="preserve">, clients look for vendors who contribute to the kingdom's broader objectives. A</w:t>
      </w:r>
      <w:r>
        <w:t xml:space="preserve"> </w:t>
      </w:r>
      <w:r>
        <w:rPr>
          <w:bCs/>
          <w:b/>
        </w:rPr>
        <w:t xml:space="preserve">Sales Executive</w:t>
      </w:r>
      <w:r>
        <w:t xml:space="preserve"> </w:t>
      </w:r>
      <w:r>
        <w:t xml:space="preserve">pitching a construction firm might emphasize how their materials reduce carbon footprints; one selling software might highlight how it empowers local Saudi talent through training programs.</w:t>
      </w:r>
    </w:p>
    <w:p>
      <w:pPr>
        <w:pStyle w:val="BodyText"/>
      </w:pPr>
      <w:r>
        <w:t xml:space="preserve">This alignment allows the</w:t>
      </w:r>
      <w:r>
        <w:t xml:space="preserve"> </w:t>
      </w:r>
      <w:r>
        <w:rPr>
          <w:bCs/>
          <w:b/>
        </w:rPr>
        <w:t xml:space="preserve">Sales Executive</w:t>
      </w:r>
      <w:r>
        <w:t xml:space="preserve"> </w:t>
      </w:r>
      <w:r>
        <w:t xml:space="preserve">to move up the value chain. Instead of competing solely on price, they compete on strategic value and national relevance. This is particularly relevant in Jeddah, where large-scale infrastructure projects are driven by government entities and semi-government bodies that have strict compliance and localization requirements (such as Saudization). Understanding these regulatory landscapes is essential for a</w:t>
      </w:r>
      <w:r>
        <w:t xml:space="preserve"> </w:t>
      </w:r>
      <w:r>
        <w:rPr>
          <w:bCs/>
          <w:b/>
        </w:rPr>
        <w:t xml:space="preserve">Sales Executive</w:t>
      </w:r>
      <w:r>
        <w:t xml:space="preserve"> </w:t>
      </w:r>
      <w:r>
        <w:t xml:space="preserve">to navigate procurement processes efficiently in</w:t>
      </w:r>
      <w:r>
        <w:t xml:space="preserve"> </w:t>
      </w:r>
      <w:r>
        <w:rPr>
          <w:bCs/>
          <w:b/>
        </w:rPr>
        <w:t xml:space="preserve">Saudi Arabia Jeddah</w:t>
      </w:r>
      <w:r>
        <w:t xml:space="preserve">.</w:t>
      </w:r>
    </w:p>
    <w:bookmarkEnd w:id="23"/>
    <w:bookmarkStart w:id="24" w:name="X8717df834645f3c084c9632bd4284fd40745ddc"/>
    <w:p>
      <w:pPr>
        <w:pStyle w:val="Heading2"/>
      </w:pPr>
      <w:r>
        <w:t xml:space="preserve">The Digital Evolution: Modernizing the Sales Funnel</w:t>
      </w:r>
    </w:p>
    <w:p>
      <w:pPr>
        <w:pStyle w:val="FirstParagraph"/>
      </w:pPr>
      <w:r>
        <w:t xml:space="preserve">While tradition remains strong,</w:t>
      </w:r>
      <w:r>
        <w:t xml:space="preserve"> </w:t>
      </w:r>
      <w:r>
        <w:rPr>
          <w:bCs/>
          <w:b/>
        </w:rPr>
        <w:t xml:space="preserve">Saudi Arabia Jeddah</w:t>
      </w:r>
      <w:r>
        <w:t xml:space="preserve">** is also a leader in digital adoption within the region. Internet penetration and smartphone usage are among the highest globally. The consumer behavior here has shifted dramatically, with social media platforms like Twitter (X), Snapchat, and Instagram serving as primary channels for discovery and engagement.</w:t>
      </w:r>
    </w:p>
    <w:p>
      <w:pPr>
        <w:pStyle w:val="BodyText"/>
      </w:pPr>
      <w:r>
        <w:t xml:space="preserve">A modern</w:t>
      </w:r>
      <w:r>
        <w:t xml:space="preserve"> </w:t>
      </w:r>
      <w:r>
        <w:rPr>
          <w:bCs/>
          <w:b/>
        </w:rPr>
        <w:t xml:space="preserve">Sales Executive</w:t>
      </w:r>
      <w:r>
        <w:t xml:space="preserve"> </w:t>
      </w:r>
      <w:r>
        <w:t xml:space="preserve">in</w:t>
      </w:r>
      <w:r>
        <w:t xml:space="preserve"> </w:t>
      </w:r>
      <w:r>
        <w:rPr>
          <w:bCs/>
          <w:b/>
        </w:rPr>
        <w:t xml:space="preserve">Saudi Arabia Jeddah</w:t>
      </w:r>
      <w:r>
        <w:t xml:space="preserve">** must therefore be a hybrid professional. They must possess the interpersonal skills to close deals over coffee in Al-Balad but also the digital literacy to manage leads generated through LinkedIn campaigns or CRM systems integrated with local payment gateways. The ability to utilize data analytics to understand purchasing trends in Jeddah specifically—rather than treating the Saudi market as a monolith—is what separates average performers from top-tier executives.</w:t>
      </w:r>
    </w:p>
    <w:bookmarkEnd w:id="24"/>
    <w:bookmarkStart w:id="25" w:name="X22579b109bf3187df23e2fc4a66e4e18fd03ec9"/>
    <w:p>
      <w:pPr>
        <w:pStyle w:val="Heading2"/>
      </w:pPr>
      <w:r>
        <w:t xml:space="preserve">Conclusion: The Archetype of the Successful Sales Executive</w:t>
      </w:r>
    </w:p>
    <w:p>
      <w:pPr>
        <w:pStyle w:val="FirstParagraph"/>
      </w:pPr>
      <w:r>
        <w:t xml:space="preserve">In conclusion, the role of the</w:t>
      </w:r>
      <w:r>
        <w:t xml:space="preserve"> </w:t>
      </w:r>
      <w:r>
        <w:rPr>
          <w:bCs/>
          <w:b/>
        </w:rPr>
        <w:t xml:space="preserve">Sales Executive</w:t>
      </w:r>
      <w:r>
        <w:t xml:space="preserve">** in</w:t>
      </w:r>
      <w:r>
        <w:t xml:space="preserve"> </w:t>
      </w:r>
      <w:r>
        <w:rPr>
          <w:bCs/>
          <w:b/>
        </w:rPr>
        <w:t xml:space="preserve">Saudi Arabia Jeddah</w:t>
      </w:r>
      <w:r>
        <w:t xml:space="preserve">** is one of profound responsibility and immense potential. It requires a unique synthesis of cultural empathy, strategic foresight aligned with Vision 2030, and technological prowess. The market in</w:t>
      </w:r>
      <w:r>
        <w:t xml:space="preserve"> </w:t>
      </w:r>
      <w:r>
        <w:rPr>
          <w:bCs/>
          <w:b/>
        </w:rPr>
        <w:t xml:space="preserve">Saudi Arabia Jeddah</w:t>
      </w:r>
      <w:r>
        <w:t xml:space="preserve">** is not static; it is a living entity that rewards those who invest time in understanding its rhythm.</w:t>
      </w:r>
    </w:p>
    <w:p>
      <w:pPr>
        <w:pStyle w:val="BodyText"/>
      </w:pPr>
      <w:r>
        <w:t xml:space="preserve">For organizations seeking success, the investment lies not just in finding a Sales Executive with high targets but one who embodies respect for local customs and an eagerness to innovate. For individuals pursuing this career, mastering the art of relationship-building while leveraging modern tools is the key to thriving. Ultimately, the</w:t>
      </w:r>
      <w:r>
        <w:t xml:space="preserve"> </w:t>
      </w:r>
      <w:r>
        <w:rPr>
          <w:bCs/>
          <w:b/>
        </w:rPr>
        <w:t xml:space="preserve">Sales Executive</w:t>
      </w:r>
      <w:r>
        <w:t xml:space="preserve">** who succeeds in</w:t>
      </w:r>
      <w:r>
        <w:t xml:space="preserve"> </w:t>
      </w:r>
      <w:r>
        <w:rPr>
          <w:bCs/>
          <w:b/>
        </w:rPr>
        <w:t xml:space="preserve">Saudi Arabia Jeddah</w:t>
      </w:r>
      <w:r>
        <w:t xml:space="preserve">** will be remembered not just for their sales figures, but for their contribution to the economic diversification and cultural bridge-building that defines this exciting era in history.</w:t>
      </w:r>
    </w:p>
    <w:p>
      <w:pPr>
        <w:pStyle w:val="BodyText"/>
      </w:pPr>
      <w:r>
        <w:t xml:space="preserve">The future of commerce in this region is bright, provided those navigating it possess the wisdom to honor the past while boldly embracing the future. The</w:t>
      </w:r>
      <w:r>
        <w:t xml:space="preserve"> </w:t>
      </w:r>
      <w:r>
        <w:rPr>
          <w:bCs/>
          <w:b/>
        </w:rPr>
        <w:t xml:space="preserve">Sales Executive</w:t>
      </w:r>
      <w:r>
        <w:t xml:space="preserve">** is indeed at the forefront of this historic transition.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Sales Executive in Saudi Arabia, Jeddah</dc:title>
  <dc:creator/>
  <dc:language>en</dc:language>
  <cp:keywords/>
  <dcterms:created xsi:type="dcterms:W3CDTF">2026-07-29T06:17:53Z</dcterms:created>
  <dcterms:modified xsi:type="dcterms:W3CDTF">2026-07-29T06:17:53Z</dcterms:modified>
</cp:coreProperties>
</file>

<file path=docProps/custom.xml><?xml version="1.0" encoding="utf-8"?>
<Properties xmlns="http://schemas.openxmlformats.org/officeDocument/2006/custom-properties" xmlns:vt="http://schemas.openxmlformats.org/officeDocument/2006/docPropsVTypes"/>
</file>