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Strategy</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Senegal</w:t>
      </w:r>
      <w:r>
        <w:t xml:space="preserve"> </w:t>
      </w:r>
      <w:r>
        <w:t xml:space="preserve">Dakar</w:t>
      </w:r>
    </w:p>
    <w:bookmarkStart w:id="26" w:name="X4177e75d45bae5ca1031508706f356e531207c2"/>
    <w:p>
      <w:pPr>
        <w:pStyle w:val="Heading1"/>
      </w:pPr>
      <w:r>
        <w:t xml:space="preserve">The Strategic Imperative of the Sales Executive in the Dynamic Market of Senegal Dakar</w:t>
      </w:r>
    </w:p>
    <w:p>
      <w:pPr>
        <w:pStyle w:val="FirstParagraph"/>
      </w:pPr>
      <w:r>
        <w:t xml:space="preserve">In the rapidly evolving landscape of global commerce, few markets offer as much promise and complexity as West Africa. At the heart of this economic engine lies</w:t>
      </w:r>
      <w:r>
        <w:t xml:space="preserve"> </w:t>
      </w:r>
      <w:r>
        <w:t xml:space="preserve">Senegal Dakar</w:t>
      </w:r>
      <w:r>
        <w:t xml:space="preserve">, a bustling metropolis that serves not only as the political and economic capital of Senegal but also as a pivotal gateway for trade into Francophone West Africa. Within this vibrant ecosystem, the role of the</w:t>
      </w:r>
      <w:r>
        <w:t xml:space="preserve"> </w:t>
      </w:r>
      <w:r>
        <w:t xml:space="preserve">Sales Executive</w:t>
      </w:r>
      <w:r>
        <w:t xml:space="preserve"> </w:t>
      </w:r>
      <w:r>
        <w:t xml:space="preserve">transcends simple transactional interactions. It becomes a strategic function requiring cultural intelligence, linguistic agility, and an profound understanding of local consumer behavior to navigate the unique nuances of business in this region.</w:t>
      </w:r>
    </w:p>
    <w:bookmarkStart w:id="20" w:name="Xfeee36be6fb9adb68d3c6f79d3927bbaacab5e6"/>
    <w:p>
      <w:pPr>
        <w:pStyle w:val="Heading2"/>
      </w:pPr>
      <w:r>
        <w:t xml:space="preserve">The Unique Fabric of Senegal Dakar’s Economy</w:t>
      </w:r>
    </w:p>
    <w:p>
      <w:pPr>
        <w:pStyle w:val="FirstParagraph"/>
      </w:pPr>
      <w:r>
        <w:t xml:space="preserve">To understand the necessity of a specialized approach by any</w:t>
      </w:r>
      <w:r>
        <w:t xml:space="preserve"> </w:t>
      </w:r>
      <w:r>
        <w:t xml:space="preserve">Sales Executive</w:t>
      </w:r>
      <w:r>
        <w:t xml:space="preserve">, one must first appreciate the economic environment of</w:t>
      </w:r>
      <w:r>
        <w:t xml:space="preserve"> </w:t>
      </w:r>
      <w:r>
        <w:t xml:space="preserve">Senegal Dakar</w:t>
      </w:r>
      <w:r>
        <w:t xml:space="preserve">. The city is a hub of innovation, finance, and services. It is home to modern skyscrapers alongside traditional markets like the Marché Kermel, where commerce is conducted with a mix of digital precision and ancestral negotiation techniques. For foreign companies entering this market or local enterprises expanding their reach, the</w:t>
      </w:r>
      <w:r>
        <w:t xml:space="preserve"> </w:t>
      </w:r>
      <w:r>
        <w:t xml:space="preserve">Sales Executive</w:t>
      </w:r>
      <w:r>
        <w:t xml:space="preserve"> </w:t>
      </w:r>
      <w:r>
        <w:t xml:space="preserve">acts as the critical bridge between corporate strategy and ground-level reality.</w:t>
      </w:r>
    </w:p>
    <w:p>
      <w:pPr>
        <w:pStyle w:val="BodyText"/>
      </w:pPr>
      <w:r>
        <w:t xml:space="preserve">The economic landscape in Dakar is characterized by a young, growing population and an increasing digital adoption rate. However, it remains deeply rooted in community structures. Therefore, a generic sales script often fails here. The successful</w:t>
      </w:r>
      <w:r>
        <w:t xml:space="preserve"> </w:t>
      </w:r>
      <w:r>
        <w:t xml:space="preserve">Sales Executive</w:t>
      </w:r>
      <w:r>
        <w:t xml:space="preserve"> </w:t>
      </w:r>
      <w:r>
        <w:t xml:space="preserve">operating in</w:t>
      </w:r>
      <w:r>
        <w:t xml:space="preserve"> </w:t>
      </w:r>
      <w:r>
        <w:t xml:space="preserve">Senegal Dakar</w:t>
      </w:r>
      <w:r>
        <w:t xml:space="preserve"> </w:t>
      </w:r>
      <w:r>
        <w:t xml:space="preserve">must recognize that business is personal before it is professional. Trust (or "confiance") is the currency of commerce, and earning this trust requires time, respect for hierarchy, and genuine human connection.</w:t>
      </w:r>
    </w:p>
    <w:bookmarkEnd w:id="20"/>
    <w:bookmarkStart w:id="21" w:name="X9b1e0dd364c5240b59e854845ea7e022344b883"/>
    <w:p>
      <w:pPr>
        <w:pStyle w:val="Heading2"/>
      </w:pPr>
      <w:r>
        <w:t xml:space="preserve">Cultural Intelligence: The Core Competency</w:t>
      </w:r>
    </w:p>
    <w:p>
      <w:pPr>
        <w:pStyle w:val="FirstParagraph"/>
      </w:pPr>
      <w:r>
        <w:t xml:space="preserve">The primary challenge faced by any professional in this role is cultural intelligence. In</w:t>
      </w:r>
      <w:r>
        <w:t xml:space="preserve"> </w:t>
      </w:r>
      <w:r>
        <w:t xml:space="preserve">Senegal Dakar</w:t>
      </w:r>
      <w:r>
        <w:t xml:space="preserve">, the concept of "Teranga" – Wolof for hospitality and generosity – defines social interactions. A</w:t>
      </w:r>
      <w:r>
        <w:t xml:space="preserve"> </w:t>
      </w:r>
      <w:r>
        <w:t xml:space="preserve">Sales Executive</w:t>
      </w:r>
      <w:r>
        <w:t xml:space="preserve"> </w:t>
      </w:r>
      <w:r>
        <w:t xml:space="preserve">who rushes into a pitch without first establishing a rapport, asking about family, health, or general well-being, is likely to encounter resistance. The sales process is not linear; it is relational.</w:t>
      </w:r>
    </w:p>
    <w:p>
      <w:pPr>
        <w:pStyle w:val="BodyText"/>
      </w:pPr>
      <w:r>
        <w:t xml:space="preserve">Linguistic proficiency plays a crucial role in this dynamic. While French remains the official language of business and administration in Senegal, Wolof serves as the lingua franca of daily life and informal commerce. A skilled</w:t>
      </w:r>
      <w:r>
        <w:t xml:space="preserve"> </w:t>
      </w:r>
      <w:r>
        <w:t xml:space="preserve">Sales Executive</w:t>
      </w:r>
      <w:r>
        <w:t xml:space="preserve"> </w:t>
      </w:r>
      <w:r>
        <w:t xml:space="preserve">does not need to be fluent in Wolof to succeed, but they must possess enough cultural vocabulary to show respect and ease tensions. Understanding non-verbal cues, such as the importance of eye contact versus modesty depending on the context, is essential for a</w:t>
      </w:r>
      <w:r>
        <w:t xml:space="preserve"> </w:t>
      </w:r>
      <w:r>
        <w:t xml:space="preserve">Sales Executive</w:t>
      </w:r>
      <w:r>
        <w:t xml:space="preserve"> </w:t>
      </w:r>
      <w:r>
        <w:t xml:space="preserve">aiming to close deals in</w:t>
      </w:r>
      <w:r>
        <w:t xml:space="preserve"> </w:t>
      </w:r>
      <w:r>
        <w:t xml:space="preserve">Senegal Dakar</w:t>
      </w:r>
      <w:r>
        <w:t xml:space="preserve">.</w:t>
      </w:r>
    </w:p>
    <w:bookmarkEnd w:id="21"/>
    <w:bookmarkStart w:id="22" w:name="navigating-bureaucracy-and-logistics"/>
    <w:p>
      <w:pPr>
        <w:pStyle w:val="Heading2"/>
      </w:pPr>
      <w:r>
        <w:t xml:space="preserve">Navigating Bureaucracy and Logistics</w:t>
      </w:r>
    </w:p>
    <w:p>
      <w:pPr>
        <w:pStyle w:val="FirstParagraph"/>
      </w:pPr>
      <w:r>
        <w:t xml:space="preserve">Beyond interpersonal skills, the operational environment in West Africa presents distinct logistical challenges. The</w:t>
      </w:r>
      <w:r>
        <w:t xml:space="preserve"> </w:t>
      </w:r>
      <w:r>
        <w:t xml:space="preserve">Sales Executive</w:t>
      </w:r>
      <w:r>
        <w:t xml:space="preserve"> </w:t>
      </w:r>
      <w:r>
        <w:t xml:space="preserve">in</w:t>
      </w:r>
      <w:r>
        <w:t xml:space="preserve"> </w:t>
      </w:r>
      <w:r>
        <w:t xml:space="preserve">Senegal Dakar</w:t>
      </w:r>
      <w:r>
        <w:t xml:space="preserve"> </w:t>
      </w:r>
      <w:r>
        <w:t xml:space="preserve">must be adept at navigating bureaucratic hurdles that can delay projects. From customs clearance at the port of Dakar to securing permits for field operations, resilience and problem-solving are key traits of this role.</w:t>
      </w:r>
    </w:p>
    <w:p>
      <w:pPr>
        <w:pStyle w:val="BodyText"/>
      </w:pPr>
      <w:r>
        <w:t xml:space="preserve">Furthermore, infrastructure variances exist between the affluent districts like Almadies and Plateau, and emerging neighborhoods. A</w:t>
      </w:r>
      <w:r>
        <w:t xml:space="preserve"> </w:t>
      </w:r>
      <w:r>
        <w:t xml:space="preserve">Sales Executive</w:t>
      </w:r>
      <w:r>
        <w:t xml:space="preserve"> </w:t>
      </w:r>
      <w:r>
        <w:t xml:space="preserve">must tailor their logistical planning accordingly. This includes understanding payment behaviors; while digital payments are growing rapidly through mobile money platforms like Wave or Orange Money, large B2B contracts often still rely on traditional banking instruments such as letters of credit. Adapting financial negotiation strategies to fit these realities is a critical component of the job description.</w:t>
      </w:r>
    </w:p>
    <w:bookmarkEnd w:id="22"/>
    <w:bookmarkStart w:id="23" w:name="X4126e272b339cc39a4e2ad8f3d5418df4fad5fa"/>
    <w:p>
      <w:pPr>
        <w:pStyle w:val="Heading2"/>
      </w:pPr>
      <w:r>
        <w:t xml:space="preserve">The Digital Transformation and Modern Sales Techniques</w:t>
      </w:r>
    </w:p>
    <w:p>
      <w:pPr>
        <w:pStyle w:val="FirstParagraph"/>
      </w:pPr>
      <w:r>
        <w:t xml:space="preserve">It would be erroneous to view the market in Dakar solely through a traditional lens. The region is experiencing a digital boom. Smartphones are ubiquitous, and internet penetration rates are soaring. Consequently, the modern</w:t>
      </w:r>
      <w:r>
        <w:t xml:space="preserve"> </w:t>
      </w:r>
      <w:r>
        <w:t xml:space="preserve">Sales Executive</w:t>
      </w:r>
      <w:r>
        <w:t xml:space="preserve"> </w:t>
      </w:r>
      <w:r>
        <w:t xml:space="preserve">in</w:t>
      </w:r>
      <w:r>
        <w:t xml:space="preserve"> </w:t>
      </w:r>
      <w:r>
        <w:t xml:space="preserve">Senegal Dakar</w:t>
      </w:r>
      <w:r>
        <w:t xml:space="preserve"> </w:t>
      </w:r>
      <w:r>
        <w:t xml:space="preserve">must integrate digital tools into their arsenal. Social media platforms like Facebook and WhatsApp are not just communication channels; they are powerful sales funnels.</w:t>
      </w:r>
    </w:p>
    <w:p>
      <w:pPr>
        <w:pStyle w:val="BodyText"/>
      </w:pPr>
      <w:r>
        <w:t xml:space="preserve">A successful strategy involves a hybrid approach. The</w:t>
      </w:r>
      <w:r>
        <w:t xml:space="preserve"> </w:t>
      </w:r>
      <w:r>
        <w:t xml:space="preserve">Sales Executive</w:t>
      </w:r>
      <w:r>
        <w:t xml:space="preserve"> </w:t>
      </w:r>
      <w:r>
        <w:t xml:space="preserve">might initiate contact via LinkedIn or email, nurture the relationship through WhatsApp messages, and finalize the deal during an in-person meeting over tea. This omnichannel presence demonstrates professionalism while respecting local communication preferences. Moreover, data analytics are becoming more accessible in</w:t>
      </w:r>
      <w:r>
        <w:t xml:space="preserve"> </w:t>
      </w:r>
      <w:r>
        <w:t xml:space="preserve">Senegal Dakar</w:t>
      </w:r>
      <w:r>
        <w:t xml:space="preserve">, allowing</w:t>
      </w:r>
      <w:r>
        <w:t xml:space="preserve"> </w:t>
      </w:r>
      <w:r>
        <w:t xml:space="preserve">Sales Executives</w:t>
      </w:r>
      <w:r>
        <w:t xml:space="preserve"> </w:t>
      </w:r>
      <w:r>
        <w:t xml:space="preserve">to pinpoint high-potential sectors, such as renewable energy, tourism, and agribusiness.</w:t>
      </w:r>
    </w:p>
    <w:bookmarkEnd w:id="23"/>
    <w:bookmarkStart w:id="24" w:name="Xe53cd7755d93b461056c608ab0f39a7df714287"/>
    <w:p>
      <w:pPr>
        <w:pStyle w:val="Heading2"/>
      </w:pPr>
      <w:r>
        <w:t xml:space="preserve">Sector-Specific Opportunities in Senegal Dakar</w:t>
      </w:r>
    </w:p>
    <w:p>
      <w:pPr>
        <w:pStyle w:val="FirstParagraph"/>
      </w:pPr>
      <w:r>
        <w:t xml:space="preserve">The scope of opportunity for a</w:t>
      </w:r>
      <w:r>
        <w:t xml:space="preserve"> </w:t>
      </w:r>
      <w:r>
        <w:t xml:space="preserve">Sales Executive</w:t>
      </w:r>
      <w:r>
        <w:t xml:space="preserve"> </w:t>
      </w:r>
      <w:r>
        <w:t xml:space="preserve">in this region is vast. The government’s Plan Sénégal Émergent (PSE) has spurred growth in infrastructure, energy, and agriculture. For a B2B</w:t>
      </w:r>
      <w:r>
        <w:t xml:space="preserve"> </w:t>
      </w:r>
      <w:r>
        <w:t xml:space="preserve">Sales Executive</w:t>
      </w:r>
      <w:r>
        <w:t xml:space="preserve">, targeting construction firms supplying materials for the new airport expansions or the Dakar-Diamniadio rail project offers significant revenue potential.</w:t>
      </w:r>
    </w:p>
    <w:p>
      <w:pPr>
        <w:pStyle w:val="BodyText"/>
      </w:pPr>
      <w:r>
        <w:t xml:space="preserve">In the consumer sector (B2C), there is immense demand in FMCG (Fast-Moving Consumer Goods). The rising middle class in</w:t>
      </w:r>
      <w:r>
        <w:t xml:space="preserve"> </w:t>
      </w:r>
      <w:r>
        <w:t xml:space="preserve">Senegal Dakar</w:t>
      </w:r>
      <w:r>
        <w:t xml:space="preserve"> </w:t>
      </w:r>
      <w:r>
        <w:t xml:space="preserve">demands higher quality, brand reliability, and sustainable products. Here, the</w:t>
      </w:r>
      <w:r>
        <w:t xml:space="preserve"> </w:t>
      </w:r>
      <w:r>
        <w:t xml:space="preserve">Sales Executive</w:t>
      </w:r>
      <w:r>
        <w:t xml:space="preserve"> </w:t>
      </w:r>
      <w:r>
        <w:t xml:space="preserve">acts as a brand ambassador. They must educate consumers while building long-term loyalty. Retail distribution channels are fragmented; ranging from large supermarkets like Carrefour to small "quincailleries" (hardware stores) and neighborhood kiosks. Managing this diverse distribution network requires the strategic oversight of experienced sales leadership.</w:t>
      </w:r>
    </w:p>
    <w:bookmarkEnd w:id="24"/>
    <w:bookmarkStart w:id="25" w:name="conclusion-the-architect-of-growth"/>
    <w:p>
      <w:pPr>
        <w:pStyle w:val="Heading2"/>
      </w:pPr>
      <w:r>
        <w:t xml:space="preserve">Conclusion: The Architect of Growth</w:t>
      </w:r>
    </w:p>
    <w:p>
      <w:pPr>
        <w:pStyle w:val="FirstParagraph"/>
      </w:pPr>
      <w:r>
        <w:t xml:space="preserve">In conclusion, the role of the</w:t>
      </w:r>
      <w:r>
        <w:t xml:space="preserve"> </w:t>
      </w:r>
      <w:r>
        <w:t xml:space="preserve">Sales Executive</w:t>
      </w:r>
      <w:r>
        <w:t xml:space="preserve"> </w:t>
      </w:r>
      <w:r>
        <w:t xml:space="preserve">in</w:t>
      </w:r>
      <w:r>
        <w:t xml:space="preserve"> </w:t>
      </w:r>
      <w:r>
        <w:t xml:space="preserve">Senegal Dakar</w:t>
      </w:r>
      <w:r>
        <w:t xml:space="preserve"> </w:t>
      </w:r>
      <w:r>
        <w:t xml:space="preserve">is far more complex than mere revenue generation. It requires a deep immersion into the cultural, logistical, and digital fabric of West Africa’s most dynamic city. Success in this environment demands patience, adaptability, and a genuine appreciation for Senegalese culture.</w:t>
      </w:r>
    </w:p>
    <w:p>
      <w:pPr>
        <w:pStyle w:val="BodyText"/>
      </w:pPr>
      <w:r>
        <w:t xml:space="preserve">For organizations looking to establish or expand their footprint in</w:t>
      </w:r>
      <w:r>
        <w:t xml:space="preserve"> </w:t>
      </w:r>
      <w:r>
        <w:t xml:space="preserve">Senegal Dakar</w:t>
      </w:r>
      <w:r>
        <w:t xml:space="preserve">, investing in top-tier sales talent that respects local customs while applying global best practices is non-negotiable. The</w:t>
      </w:r>
      <w:r>
        <w:t xml:space="preserve"> </w:t>
      </w:r>
      <w:r>
        <w:t xml:space="preserve">Sales Executive</w:t>
      </w:r>
      <w:r>
        <w:t xml:space="preserve"> </w:t>
      </w:r>
      <w:r>
        <w:t xml:space="preserve">is not just a seller; they are the face of the company, the navigator of local complexities, and ultimately, the architect of sustainable growth in one of Africa’s most promising markets. As</w:t>
      </w:r>
      <w:r>
        <w:t xml:space="preserve"> </w:t>
      </w:r>
      <w:r>
        <w:t xml:space="preserve">Senegal Dakar</w:t>
      </w:r>
      <w:r>
        <w:t xml:space="preserve"> </w:t>
      </w:r>
      <w:r>
        <w:t xml:space="preserve">continues to modernize while holding onto its rich traditions, those who can bridge these two worlds through effective sales leadership will find themselves at the forefront of a new economic era.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Strategy of the Sales Executive in Senegal Dakar</dc:title>
  <dc:creator/>
  <dc:language>en</dc:language>
  <cp:keywords/>
  <dcterms:created xsi:type="dcterms:W3CDTF">2026-07-29T09:50:06Z</dcterms:created>
  <dcterms:modified xsi:type="dcterms:W3CDTF">2026-07-29T09:50:06Z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