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Germany</w:t>
      </w:r>
      <w:r>
        <w:t xml:space="preserve"> </w:t>
      </w:r>
      <w:r>
        <w:t xml:space="preserve">Berlin</w:t>
      </w:r>
    </w:p>
    <w:bookmarkStart w:id="23" w:name="X8cf238419f6a334a9f449f60853269bc2859089"/>
    <w:p>
      <w:pPr>
        <w:pStyle w:val="Heading1"/>
      </w:pPr>
      <w:r>
        <w:t xml:space="preserve">The Evolving Role of the School Counselor in Germany Berlin</w:t>
      </w:r>
    </w:p>
    <w:p>
      <w:pPr>
        <w:pStyle w:val="FirstParagraph"/>
      </w:pPr>
      <w:r>
        <w:t xml:space="preserve">The educational landscape is a complex ecosystem where academic achievement, social development, and personal well-being intersect. In the heart of Europe, the dynamic metropolis of Germany Berlin presents a unique case study for this intersection. As one of the most culturally diverse and densely populated cities in Germany, Berlin faces distinct challenges regarding student integration, mental health support within educational institutions, and academic guidance. Historically, the German school system has been structured around early tracking and specialized pedagogical roles that differed significantly from those found in Anglo-American systems. However, in recent years, the role of the</w:t>
      </w:r>
      <w:r>
        <w:t xml:space="preserve"> </w:t>
      </w:r>
      <w:r>
        <w:rPr>
          <w:bCs/>
          <w:b/>
        </w:rPr>
        <w:t xml:space="preserve">School Counselor</w:t>
      </w:r>
      <w:r>
        <w:t xml:space="preserve"> </w:t>
      </w:r>
      <w:r>
        <w:t xml:space="preserve">has emerged as a critical component in modernizing education within Germany Berlin. This essay explores the historical context, current necessities, and future potential of implementing comprehensive school counseling frameworks specifically tailored to the needs of Germany Berlin.</w:t>
      </w:r>
    </w:p>
    <w:bookmarkStart w:id="20" w:name="X161c60004de9ca6a622049f9b720e1741537acf"/>
    <w:p>
      <w:pPr>
        <w:pStyle w:val="Heading2"/>
      </w:pPr>
      <w:r>
        <w:t xml:space="preserve">The Historical Context: The German Educational Structure</w:t>
      </w:r>
    </w:p>
    <w:p>
      <w:pPr>
        <w:pStyle w:val="FirstParagraph"/>
      </w:pPr>
      <w:r>
        <w:t xml:space="preserve">To understand the necessity of a dedicated</w:t>
      </w:r>
      <w:r>
        <w:t xml:space="preserve"> </w:t>
      </w:r>
      <w:r>
        <w:rPr>
          <w:bCs/>
          <w:b/>
        </w:rPr>
        <w:t xml:space="preserve">School Counselor</w:t>
      </w:r>
      <w:r>
        <w:t xml:space="preserve">, one must first appreciate the traditional structure of schooling in Germany. Historically, the German education system has been characterized by its rigor and early differentiation. Students are typically sorted into different types of secondary schools (Hauptschule, Realschule, Gymnasium) at around age ten or twelve. This early tracking meant that academic support was often delivered through specialized teachers or subject-specific remediation rather than holistic guidance. Furthermore, the concept of "Schulpsychologe" (school psychologist) existed in many German states but was primarily focused on diagnostic assessments for special educational needs rather than proactive counseling, career guidance, or social-emotional learning support.</w:t>
      </w:r>
    </w:p>
    <w:p>
      <w:pPr>
        <w:pStyle w:val="BodyText"/>
      </w:pPr>
      <w:r>
        <w:t xml:space="preserve">In Berlin, however, the educational model has undergone significant reform. The city-state abolished the traditional three-tier system in favor of comprehensive schools (Gesamtschulen). This shift meant that students with varying academic abilities and backgrounds were placed in the same environment. Consequently, the rigid boundaries between academic instruction and student support began to blur, creating a demand for professionals who could address the holistic needs of a diverse student population.</w:t>
      </w:r>
    </w:p>
    <w:bookmarkEnd w:id="20"/>
    <w:bookmarkStart w:id="21" w:name="X30768dd5d3be1b394ebd928287e44473b5139ac"/>
    <w:p>
      <w:pPr>
        <w:pStyle w:val="Heading2"/>
      </w:pPr>
      <w:r>
        <w:t xml:space="preserve">The Unique Demographics of Germany Berlin</w:t>
      </w:r>
    </w:p>
    <w:p>
      <w:pPr>
        <w:pStyle w:val="FirstParagraph"/>
      </w:pPr>
      <w:r>
        <w:t xml:space="preserve">Berlin is not merely a city; it is a microcosm of modern Europe. It boasts one of the highest proportions of students with migration backgrounds in all of Germany. This demographic reality brings both richness and complexity to the classroom. Students may face language barriers, cultural adjustment issues, family instability due to displacement, or socioeconomic disparities that are more pronounced than in rural areas or less diverse German states.</w:t>
      </w:r>
    </w:p>
    <w:p>
      <w:pPr>
        <w:pStyle w:val="BodyText"/>
      </w:pPr>
      <w:r>
        <w:t xml:space="preserve">In this context, the traditional model of education is insufficient. A teacher in a Berlin classroom might have thirty students from twenty different nationalities and linguistic backgrounds. While teachers are experts in their subject matter, they are not necessarily trained to provide psychological counseling or navigate complex socio-cultural conflicts. This gap highlights the urgent need for a</w:t>
      </w:r>
      <w:r>
        <w:t xml:space="preserve"> </w:t>
      </w:r>
      <w:r>
        <w:rPr>
          <w:bCs/>
          <w:b/>
        </w:rPr>
        <w:t xml:space="preserve">School Counselor</w:t>
      </w:r>
      <w:r>
        <w:t xml:space="preserve"> </w:t>
      </w:r>
      <w:r>
        <w:t xml:space="preserve">who can act as a bridge between the home environment, the school institution, and the broader community resources available in Germany Berlin.</w:t>
      </w:r>
    </w:p>
    <w:bookmarkEnd w:id="21"/>
    <w:bookmarkStart w:id="22" w:name="X03199b4659530687fe5b33b73d3ccd2d34e6782"/>
    <w:p>
      <w:pPr>
        <w:pStyle w:val="Heading2"/>
      </w:pPr>
      <w:r>
        <w:t xml:space="preserve">The Multifaceted Role of the School Counselor</w:t>
      </w:r>
    </w:p>
    <w:p>
      <w:pPr>
        <w:pStyle w:val="FirstParagraph"/>
      </w:pPr>
      <w:r>
        <w:t xml:space="preserve">The modern</w:t>
      </w:r>
      <w:r>
        <w:t xml:space="preserve"> </w:t>
      </w:r>
      <w:r>
        <w:rPr>
          <w:bCs/>
          <w:b/>
        </w:rPr>
        <w:t xml:space="preserve">School Counselor</w:t>
      </w:r>
      <w:r>
        <w:t xml:space="preserve"> </w:t>
      </w:r>
      <w:r>
        <w:t xml:space="preserve">in Germany Berlin is not a replacement for teachers or clinical psychologists but rather a vital support node within the educational framework. Their role is multifaceted, addressing academic, career, and personal/social development. Firstly, regarding academic support, counselors help students navigate the increasingly complex pathways of secondary and tertiary education in Germany. With changes to university entrance requirements (Abitur) and vocational training (Ausbildung), guidance is essential to ensure that students from all backgrounds have equal access to opportunities.</w:t>
      </w:r>
    </w:p>
    <w:p>
      <w:pPr>
        <w:pStyle w:val="BodyText"/>
      </w:pPr>
      <w:r>
        <w:t xml:space="preserve">Secondly, the personal and social dimension is paramount. In a high-pressure academic environment, stress, anxiety, and bullying are prevalent issues. A</w:t>
      </w:r>
      <w:r>
        <w:t xml:space="preserve"> </w:t>
      </w:r>
      <w:r>
        <w:rPr>
          <w:bCs/>
          <w:b/>
        </w:rPr>
        <w:t xml:space="preserve">School Counselor</w:t>
      </w:r>
      <w:r>
        <w:t xml:space="preserve"> </w:t>
      </w:r>
      <w:r>
        <w:t xml:space="preserve">provides a confidential space for students to discuss these challenges. They implement preventive programs focused on resilience, conflict resolution, and anti-bullying initiatives. For many students in Berlin’s diverse neighborhoods who may lack access to private therapeutic services due to cost or language barriers, the school counselor serves as the first point of contact for mental health support.</w:t>
      </w:r>
    </w:p>
    <w:p>
      <w:pPr>
        <w:pStyle w:val="BodyText"/>
      </w:pPr>
      <w:r>
        <w:t xml:space="preserve">Furthermore, career guidance is a crucial aspect of the counselor’s role. Germany has a strong dual education system combining classroom learning with on-the-job training. Counselors help students explore vocational interests and connect them with local businesses and apprenticeship opportunities in Berlin’s robust economy. This proactive approach helps reduce youth unemployment and ensures that students are prepared for the workforce.</w:t>
      </w:r>
    </w:p>
    <w:p>
      <w:pPr>
        <w:pStyle w:val="BodyText"/>
      </w:pPr>
      <w:r>
        <w:t xml:space="preserve">Despite the clear benefits, integrating</w:t>
      </w:r>
      <w:r>
        <w:t xml:space="preserve"> </w:t>
      </w:r>
      <w:r>
        <w:rPr>
          <w:bCs/>
          <w:b/>
        </w:rPr>
        <w:t xml:space="preserve">School Counselor</w:t>
      </w:r>
      <w:r>
        <w:t xml:space="preserve"> </w:t>
      </w:r>
      <w:r>
        <w:t xml:space="preserve">roles into the German system faces challenges. Traditionally, teacher training in Germany (Lehrerausbildung) has been rigorous but focused heavily on subject pedagogy and educational law, with little emphasis on counseling techniques. Therefore, there is a need for specialized professional development for educators or the introduction of dedicated counseling degrees within German universities.</w:t>
      </w:r>
    </w:p>
    <w:p>
      <w:pPr>
        <w:pStyle w:val="BodyText"/>
      </w:pPr>
      <w:r>
        <w:t xml:space="preserve">Additionally, funding and staffing remain significant hurdles. In Germany Berlin, school budgets are managed by the state (Land), but resource allocation can be competitive. Expanding the number of counseling positions requires sustained political will and financial investment. However, evidence from international studies suggests that investing in school counseling yields long-term economic and social benefits through reduced dropout rates, improved mental health outcomes, and higher graduation rates.</w:t>
      </w:r>
    </w:p>
    <w:p>
      <w:pPr>
        <w:pStyle w:val="BodyText"/>
      </w:pPr>
      <w:r>
        <w:t xml:space="preserve">In conclusion, the introduction and expansion of the</w:t>
      </w:r>
      <w:r>
        <w:t xml:space="preserve"> </w:t>
      </w:r>
      <w:r>
        <w:rPr>
          <w:bCs/>
          <w:b/>
        </w:rPr>
        <w:t xml:space="preserve">School Counselor</w:t>
      </w:r>
      <w:r>
        <w:t xml:space="preserve"> </w:t>
      </w:r>
      <w:r>
        <w:t xml:space="preserve">role in Germany Berlin represent a necessary evolution in modern education. As the city continues to grow and diversify, its educational institutions must adapt to support not just academic excellence, but also social cohesion and individual well-being. The unique challenges posed by Berlin’s demographics—ranging from integration issues to socioeconomic disparities—require a nuanced approach that only holistic counseling can provide.</w:t>
      </w:r>
    </w:p>
    <w:p>
      <w:pPr>
        <w:pStyle w:val="BodyText"/>
      </w:pPr>
      <w:r>
        <w:t xml:space="preserve">The</w:t>
      </w:r>
      <w:r>
        <w:t xml:space="preserve"> </w:t>
      </w:r>
      <w:r>
        <w:rPr>
          <w:bCs/>
          <w:b/>
        </w:rPr>
        <w:t xml:space="preserve">School Counselor</w:t>
      </w:r>
      <w:r>
        <w:t xml:space="preserve"> </w:t>
      </w:r>
      <w:r>
        <w:t xml:space="preserve">acts as a vital link, ensuring that the educational system in Germany Berlin is inclusive, supportive, and responsive to the needs of every student. By prioritizing this role, Germany Berlin not only enhances its current educational outcomes but also invests in the future stability and prosperity of its society. As we look toward the future, it is imperative that policymakers continue to advocate for comprehensive counseling services within schools across Berlin. This commitment will ensure that every student, regardless of their background or challenges, has the support they need to thrive in an increasingly complex world.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Germany Berlin</dc:title>
  <dc:creator/>
  <dc:language>en</dc:language>
  <cp:keywords/>
  <dcterms:created xsi:type="dcterms:W3CDTF">2026-07-29T05:29:58Z</dcterms:created>
  <dcterms:modified xsi:type="dcterms:W3CDTF">2026-07-29T05:29:58Z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