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5" w:name="Xc3f5722dcba9073ec5126ec1fb43fdc38882b69"/>
    <w:p>
      <w:pPr>
        <w:pStyle w:val="Heading1"/>
      </w:pPr>
      <w:r>
        <w:t xml:space="preserve">The Role of the School Counselor in Israel Tel Aviv</w:t>
      </w:r>
    </w:p>
    <w:p>
      <w:pPr>
        <w:pStyle w:val="FirstParagraph"/>
      </w:pPr>
      <w:r>
        <w:t xml:space="preserve">In the rapidly evolving educational landscape of today, the traditional role of teachers and administrators has expanded significantly to include comprehensive student support systems. Among these vital roles, none is more crucial than that of the school counselor. Nowhere is this importance more palpable than in</w:t>
      </w:r>
      <w:r>
        <w:t xml:space="preserve"> </w:t>
      </w:r>
      <w:r>
        <w:rPr>
          <w:bCs/>
          <w:b/>
        </w:rPr>
        <w:t xml:space="preserve">Israel Tel Aviv</w:t>
      </w:r>
      <w:r>
        <w:t xml:space="preserve">, a city renowned not only for its status as Israel’s economic capital but also for its vibrant multicultural tapestry, high population density, and complex social dynamics. In this bustling metropolis, the</w:t>
      </w:r>
      <w:r>
        <w:t xml:space="preserve"> </w:t>
      </w:r>
      <w:r>
        <w:rPr>
          <w:bCs/>
          <w:b/>
        </w:rPr>
        <w:t xml:space="preserve">School Counselor</w:t>
      </w:r>
      <w:r>
        <w:t xml:space="preserve"> </w:t>
      </w:r>
      <w:r>
        <w:t xml:space="preserve">serves as an indispensable pillar of the educational framework, bridging academic rigour with emotional resilience and socio-cultural integration.</w:t>
      </w:r>
    </w:p>
    <w:bookmarkStart w:id="20" w:name="the-unique-context-of-tel-aviv-education"/>
    <w:p>
      <w:pPr>
        <w:pStyle w:val="Heading2"/>
      </w:pPr>
      <w:r>
        <w:t xml:space="preserve">The Unique Context of Tel Aviv Education</w:t>
      </w:r>
    </w:p>
    <w:p>
      <w:pPr>
        <w:pStyle w:val="FirstParagraph"/>
      </w:pPr>
      <w:r>
        <w:t xml:space="preserve">Tel Aviv represents a microcosm of modern Israeli society. It is a city where secular and religious communities, immigrants from diverse global backgrounds, and long-established residents coexist in close proximity. The educational institutions within</w:t>
      </w:r>
      <w:r>
        <w:t xml:space="preserve"> </w:t>
      </w:r>
      <w:r>
        <w:rPr>
          <w:bCs/>
          <w:b/>
        </w:rPr>
        <w:t xml:space="preserve">Israel Tel Aviv</w:t>
      </w:r>
      <w:r>
        <w:t xml:space="preserve"> </w:t>
      </w:r>
      <w:r>
        <w:t xml:space="preserve">are therefore tasked with the immense challenge of fostering unity while respecting diversity. Students here navigate not only the universal pressures of adolescence—such as identity formation, peer pressure, and academic stress—but also specific regional challenges. These may include security concerns that periodically affect daily life, economic disparities between neighbourhoods, and the integration processes for new immigrant families (Olim) who face language barriers and cultural adjustments.</w:t>
      </w:r>
    </w:p>
    <w:p>
      <w:pPr>
        <w:pStyle w:val="BodyText"/>
      </w:pPr>
      <w:r>
        <w:t xml:space="preserve">In this environment, a one-size-fits-all approach to student welfare is insufficient. The</w:t>
      </w:r>
      <w:r>
        <w:t xml:space="preserve"> </w:t>
      </w:r>
      <w:r>
        <w:rPr>
          <w:bCs/>
          <w:b/>
        </w:rPr>
        <w:t xml:space="preserve">School Counselor</w:t>
      </w:r>
      <w:r>
        <w:t xml:space="preserve"> </w:t>
      </w:r>
      <w:r>
        <w:t xml:space="preserve">must be culturally competent, linguistically agile, and emotionally intelligent. They act as mediators between home cultures and the school’s expectations, ensuring that no student feels alienated due to their background or status. This cultural brokerage role is unique to cities like Tel Aviv and distinguishes the local educational experience from more homogenous settings elsewhere.</w:t>
      </w:r>
    </w:p>
    <w:bookmarkEnd w:id="20"/>
    <w:bookmarkStart w:id="21" w:name="Xa1bcacdb8bce2203b41a5a726fe0313ef636360"/>
    <w:p>
      <w:pPr>
        <w:pStyle w:val="Heading2"/>
      </w:pPr>
      <w:r>
        <w:t xml:space="preserve">Bridging Academic Pressure and Mental Health</w:t>
      </w:r>
    </w:p>
    <w:p>
      <w:pPr>
        <w:pStyle w:val="FirstParagraph"/>
      </w:pPr>
      <w:r>
        <w:t xml:space="preserve">The Israeli education system is known for its academic rigour, particularly in preparation for the Bagrut (matriculation examinations). In</w:t>
      </w:r>
      <w:r>
        <w:t xml:space="preserve"> </w:t>
      </w:r>
      <w:r>
        <w:rPr>
          <w:bCs/>
          <w:b/>
        </w:rPr>
        <w:t xml:space="preserve">Israel Tel Aviv</w:t>
      </w:r>
      <w:r>
        <w:t xml:space="preserve">, where competition for top universities and military units (such as Unit 8200 or the Intelligence Corps) is fierce, students often face immense psychological pressure. Anxiety, burnout, and depression are not merely clinical terms but prevalent realities in high schools across the city.</w:t>
      </w:r>
    </w:p>
    <w:p>
      <w:pPr>
        <w:pStyle w:val="BodyText"/>
      </w:pPr>
      <w:r>
        <w:t xml:space="preserve">The</w:t>
      </w:r>
      <w:r>
        <w:t xml:space="preserve"> </w:t>
      </w:r>
      <w:r>
        <w:rPr>
          <w:bCs/>
          <w:b/>
        </w:rPr>
        <w:t xml:space="preserve">School Counselor</w:t>
      </w:r>
      <w:r>
        <w:t xml:space="preserve"> </w:t>
      </w:r>
      <w:r>
        <w:t xml:space="preserve">plays a pivotal role in mitigating these issues. Beyond offering crisis intervention for acute stress or trauma related to regional conflicts, counselors implement preventive mental health programs. They teach coping mechanisms, mindfulness techniques, and emotional regulation skills that are essential for long-term well-being. Furthermore they assist students in career planning and university applications, helping them align their personal strengths with realistic academic pathways. By addressing the whole child—emotional social and academic—the counselor ensures that educational success does not come at the cost of mental health.</w:t>
      </w:r>
    </w:p>
    <w:bookmarkEnd w:id="21"/>
    <w:bookmarkStart w:id="22" w:name="X50fffb5f239e1b49d7c78adc688f616aadeb0a8"/>
    <w:p>
      <w:pPr>
        <w:pStyle w:val="Heading2"/>
      </w:pPr>
      <w:r>
        <w:t xml:space="preserve">Fostering Social Responsibility and Civic Engagement</w:t>
      </w:r>
    </w:p>
    <w:p>
      <w:pPr>
        <w:pStyle w:val="FirstParagraph"/>
      </w:pPr>
      <w:r>
        <w:t xml:space="preserve">A defining characteristic of Israeli society is the emphasis on community involvement, social justice, and civic duty (Tikkun Olam). Schools in</w:t>
      </w:r>
      <w:r>
        <w:t xml:space="preserve"> </w:t>
      </w:r>
      <w:r>
        <w:rPr>
          <w:bCs/>
          <w:b/>
        </w:rPr>
        <w:t xml:space="preserve">Israel Tel Aviv</w:t>
      </w:r>
      <w:r>
        <w:t xml:space="preserve"> </w:t>
      </w:r>
      <w:r>
        <w:t xml:space="preserve">are increasingly viewed not just as places of learning but as incubators for active citizens. The</w:t>
      </w:r>
      <w:r>
        <w:t xml:space="preserve"> </w:t>
      </w:r>
      <w:r>
        <w:rPr>
          <w:bCs/>
          <w:b/>
        </w:rPr>
        <w:t xml:space="preserve">School Counselor</w:t>
      </w:r>
      <w:r>
        <w:t xml:space="preserve"> </w:t>
      </w:r>
      <w:r>
        <w:t xml:space="preserve">facilitates this transition by organizing service-learning projects, peer mediation programs, and discussions on social issues such as inequality, environmental sustainability, and peace-building.</w:t>
      </w:r>
    </w:p>
    <w:p>
      <w:pPr>
        <w:pStyle w:val="BodyText"/>
      </w:pPr>
      <w:r>
        <w:t xml:space="preserve">In a city that is often at the forefront of technological innovation and startup culture (known globally as "Startup Nation"), there is also a growing need to foster empathy alongside entrepreneurship. Counselors work to balance the competitive drive with collaborative spirit, encouraging students to use their talents for community betterment. They guide students through conflicts among peers, teaching conflict resolution skills that are vital in diverse social settings. This focus on social-emotional learning (SEL) prepares students not only for higher education but for responsible participation in a complex democratic society.</w:t>
      </w:r>
    </w:p>
    <w:bookmarkEnd w:id="22"/>
    <w:bookmarkStart w:id="23" w:name="X29870c9dd7fb7957278e299184bb34397e5ad43"/>
    <w:p>
      <w:pPr>
        <w:pStyle w:val="Heading2"/>
      </w:pPr>
      <w:r>
        <w:t xml:space="preserve">Supporting Diverse Learning Needs and Inclusivity</w:t>
      </w:r>
    </w:p>
    <w:p>
      <w:pPr>
        <w:pStyle w:val="FirstParagraph"/>
      </w:pPr>
      <w:r>
        <w:rPr>
          <w:bCs/>
          <w:b/>
        </w:rPr>
        <w:t xml:space="preserve">Israel Tel Aviv</w:t>
      </w:r>
      <w:r>
        <w:t xml:space="preserve"> </w:t>
      </w:r>
      <w:r>
        <w:t xml:space="preserve">boasts a variety of educational streams, from public secular schools to religious institutions and specialized centers for gifted or learning-disabled students. The</w:t>
      </w:r>
      <w:r>
        <w:t xml:space="preserve"> </w:t>
      </w:r>
      <w:r>
        <w:rPr>
          <w:bCs/>
          <w:b/>
        </w:rPr>
        <w:t xml:space="preserve">School Counselor</w:t>
      </w:r>
    </w:p>
    <w:p>
      <w:pPr>
        <w:pStyle w:val="BodyText"/>
      </w:pPr>
      <w:r>
        <w:t xml:space="preserve">Moreover, the counselor addresses issues specific to at-risk populations, including youth from disadvantaged socio-economic backgrounds or those involved in juvenile justice systems. By providing mentorship and connecting families with external resources (social services, legal aid), the school counselor acts as a lifeline for vulnerable students. In</w:t>
      </w:r>
      <w:r>
        <w:t xml:space="preserve"> </w:t>
      </w:r>
      <w:r>
        <w:rPr>
          <w:bCs/>
          <w:b/>
        </w:rPr>
        <w:t xml:space="preserve">Israel Tel Aviv</w:t>
      </w:r>
      <w:r>
        <w:t xml:space="preserve">, where the gap between rich and poor can be stark even within small geographic areas, this support system is critical for social mobility.</w:t>
      </w:r>
    </w:p>
    <w:bookmarkEnd w:id="23"/>
    <w:bookmarkStart w:id="24" w:name="Xd8ef0de50700ee0eab69d05720ee37804cb903d"/>
    <w:p>
      <w:pPr>
        <w:pStyle w:val="Heading2"/>
      </w:pPr>
      <w:r>
        <w:t xml:space="preserve">Conclusion: The Indispensable Anchor in a Dynamic City</w:t>
      </w:r>
    </w:p>
    <w:p>
      <w:pPr>
        <w:pStyle w:val="FirstParagraph"/>
      </w:pPr>
      <w:r>
        <w:t xml:space="preserve">In conclusion, the role of the</w:t>
      </w:r>
      <w:r>
        <w:t xml:space="preserve"> </w:t>
      </w:r>
      <w:r>
        <w:rPr>
          <w:bCs/>
          <w:b/>
        </w:rPr>
        <w:t xml:space="preserve">School Counselor</w:t>
      </w:r>
      <w:r>
        <w:t xml:space="preserve">Israel Tel AvivSchool Counselor is central to this mission, ensuring that every child, regardless of background or challenge, has the support they need to reach their full potential. By investing in these roles,</w:t>
      </w:r>
      <w:r>
        <w:t xml:space="preserve"> </w:t>
      </w:r>
      <w:r>
        <w:rPr>
          <w:bCs/>
          <w:b/>
        </w:rPr>
        <w:t xml:space="preserve">Israel Tel Aviv</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Israel Tel Aviv</dc:title>
  <dc:creator/>
  <dc:language>en</dc:language>
  <cp:keywords/>
  <dcterms:created xsi:type="dcterms:W3CDTF">2026-07-29T13:07:06Z</dcterms:created>
  <dcterms:modified xsi:type="dcterms:W3CDTF">2026-07-29T13:07:06Z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