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Kazakhstan</w:t>
      </w:r>
      <w:r>
        <w:t xml:space="preserve"> </w:t>
      </w:r>
      <w:r>
        <w:t xml:space="preserve">Almaty</w:t>
      </w:r>
    </w:p>
    <w:bookmarkStart w:id="26" w:name="X64c8b9c5df64d35b8ffc8a64ae377515b1312ae"/>
    <w:p>
      <w:pPr>
        <w:pStyle w:val="Heading1"/>
      </w:pPr>
      <w:r>
        <w:t xml:space="preserve">The Role of the School Counselor in Kazakhstan Almaty</w:t>
      </w:r>
    </w:p>
    <w:p>
      <w:pPr>
        <w:pStyle w:val="FirstParagraph"/>
      </w:pPr>
      <w:r>
        <w:t xml:space="preserve">Kazakhstan, a nation situated at the crossroads of East and West, has been undergoing rapid educational reform over the past two decades. As part of this modernization process, the role of support staff within educational institutions has evolved significantly. Among these professionals, few are as critical yet misunderstood as the</w:t>
      </w:r>
      <w:r>
        <w:t xml:space="preserve"> </w:t>
      </w:r>
      <w:r>
        <w:t xml:space="preserve">School Counselor</w:t>
      </w:r>
      <w:r>
        <w:t xml:space="preserve">. In particular, in a bustling metropolis like</w:t>
      </w:r>
      <w:r>
        <w:t xml:space="preserve"> </w:t>
      </w:r>
      <w:r>
        <w:rPr>
          <w:bCs/>
          <w:b/>
        </w:rPr>
        <w:t xml:space="preserve">Kazakhstan Almaty</w:t>
      </w:r>
      <w:r>
        <w:t xml:space="preserve">, the cultural capital and largest city of the nation, the integration of counseling services into schools is not merely an administrative formality but a vital component of holistic student development. This essay explores the multifaceted role of school counselors, their specific challenges and opportunities within</w:t>
      </w:r>
      <w:r>
        <w:t xml:space="preserve"> </w:t>
      </w:r>
      <w:r>
        <w:rPr>
          <w:bCs/>
          <w:b/>
        </w:rPr>
        <w:t xml:space="preserve">Kazakhstan Almaty</w:t>
      </w:r>
      <w:r>
        <w:t xml:space="preserve">, and why their presence is essential for fostering a generation that is academically successful, emotionally resilient, and socially responsible.</w:t>
      </w:r>
    </w:p>
    <w:bookmarkStart w:id="20" w:name="X8190a8e63f1f41bb238c984231c17ff99b31c5f"/>
    <w:p>
      <w:pPr>
        <w:pStyle w:val="Heading2"/>
      </w:pPr>
      <w:r>
        <w:t xml:space="preserve">The Evolution of the Counseling Role in Modern Education</w:t>
      </w:r>
    </w:p>
    <w:p>
      <w:pPr>
        <w:pStyle w:val="FirstParagraph"/>
      </w:pPr>
      <w:r>
        <w:t xml:space="preserve">Historically, the concept of a "school counselor" in post-Soviet educational systems was often limited to administrative duties or disciplinary oversight. However, as Kazakhstan aligns its education system with international standards such as PISA and OECD frameworks, there is a growing recognition that academic excellence cannot be achieved in isolation from psychological well-being. The modern</w:t>
      </w:r>
      <w:r>
        <w:t xml:space="preserve"> </w:t>
      </w:r>
      <w:r>
        <w:t xml:space="preserve">School Counselor</w:t>
      </w:r>
      <w:r>
        <w:t xml:space="preserve"> </w:t>
      </w:r>
      <w:r>
        <w:t xml:space="preserve">acts as a bridge between home, school, and society. They are not just advisors for university admissions; they are mentors who help students navigate the complex socio-emotional landscape of adolescence.</w:t>
      </w:r>
    </w:p>
    <w:p>
      <w:pPr>
        <w:pStyle w:val="BodyText"/>
      </w:pPr>
      <w:r>
        <w:t xml:space="preserve">In this new paradigm, the counselor’s role encompasses academic guidance, career planning, and personal/social development. They work collaboratively with teachers to identify learning disabilities early and collaborate with parents to address behavioral issues at their root. This tripartite approach ensures that the student is supported as a whole person, rather than just a vessel for information transfer.</w:t>
      </w:r>
    </w:p>
    <w:bookmarkEnd w:id="20"/>
    <w:bookmarkStart w:id="21" w:name="the-unique-context-of-kazakhstan-almaty"/>
    <w:p>
      <w:pPr>
        <w:pStyle w:val="Heading2"/>
      </w:pPr>
      <w:r>
        <w:t xml:space="preserve">The Unique Context of Kazakhstan Almaty</w:t>
      </w:r>
    </w:p>
    <w:p>
      <w:pPr>
        <w:pStyle w:val="FirstParagraph"/>
      </w:pPr>
      <w:r>
        <w:rPr>
          <w:bCs/>
          <w:b/>
        </w:rPr>
        <w:t xml:space="preserve">Kazakhstan Almaty</w:t>
      </w:r>
      <w:r>
        <w:t xml:space="preserve"> </w:t>
      </w:r>
      <w:r>
        <w:t xml:space="preserve">presents a unique microcosm for this educational shift. As the economic and cultural hub of the country, it is characterized by a rapid pace of life, significant socioeconomic diversity, and a blend of traditional Kazakh values with modern global influences. The city is home to families ranging from established local elites to rural migrants seeking better opportunities in urban centers. This demographic diversity creates a complex environment for students who may face identity conflicts, pressure to succeed academically to justify their migration status, or the struggle to balance traditional family expectations with individual aspirations.</w:t>
      </w:r>
    </w:p>
    <w:p>
      <w:pPr>
        <w:pStyle w:val="BodyText"/>
      </w:pPr>
      <w:r>
        <w:t xml:space="preserve">Furthermore,</w:t>
      </w:r>
      <w:r>
        <w:t xml:space="preserve"> </w:t>
      </w:r>
      <w:r>
        <w:rPr>
          <w:bCs/>
          <w:b/>
        </w:rPr>
        <w:t xml:space="preserve">Kazakhstan Almaty</w:t>
      </w:r>
      <w:r>
        <w:t xml:space="preserve"> </w:t>
      </w:r>
      <w:r>
        <w:t xml:space="preserve">is witnessing an influx of international schools and bilingual educational programs. Consequently, the student population is increasingly diverse in terms of language proficiency and cultural background. A</w:t>
      </w:r>
      <w:r>
        <w:t xml:space="preserve"> </w:t>
      </w:r>
      <w:r>
        <w:t xml:space="preserve">School Counselor</w:t>
      </w:r>
      <w:r>
        <w:t xml:space="preserve"> </w:t>
      </w:r>
      <w:r>
        <w:t xml:space="preserve">in this environment must possess high cultural competence. They must be adept at navigating cross-cultural communication, supporting students who are learning Kazakh or Russian as a second language, and helping children from international backgrounds integrate into the local social fabric without losing their own identities.</w:t>
      </w:r>
    </w:p>
    <w:bookmarkEnd w:id="21"/>
    <w:bookmarkStart w:id="22" w:name="X2301df7c619ab249a6212a934b9100d0818d6b2"/>
    <w:p>
      <w:pPr>
        <w:pStyle w:val="Heading2"/>
      </w:pPr>
      <w:r>
        <w:t xml:space="preserve">Mental Health Stigma and the Need for Safe Spaces</w:t>
      </w:r>
    </w:p>
    <w:p>
      <w:pPr>
        <w:pStyle w:val="FirstParagraph"/>
      </w:pPr>
      <w:r>
        <w:t xml:space="preserve">One of the most critical functions of the school counselor in</w:t>
      </w:r>
      <w:r>
        <w:t xml:space="preserve"> </w:t>
      </w:r>
      <w:r>
        <w:rPr>
          <w:bCs/>
          <w:b/>
        </w:rPr>
        <w:t xml:space="preserve">Kazakhstan Almaty</w:t>
      </w:r>
      <w:r>
        <w:t xml:space="preserve"> </w:t>
      </w:r>
      <w:r>
        <w:t xml:space="preserve">is addressing mental health stigma. In many traditional communities, psychological distress is often viewed as a sign of weakness or a family secret rather than a medical or developmental issue. Consequently, many students suffer in silence until they reach a crisis point. The</w:t>
      </w:r>
      <w:r>
        <w:t xml:space="preserve"> </w:t>
      </w:r>
      <w:r>
        <w:t xml:space="preserve">School Counselor</w:t>
      </w:r>
      <w:r>
        <w:t xml:space="preserve"> </w:t>
      </w:r>
      <w:r>
        <w:t xml:space="preserve">serves as the first line of defense, creating safe, confidential spaces where students can express anxiety, depression, or stress without fear of judgment.</w:t>
      </w:r>
    </w:p>
    <w:p>
      <w:pPr>
        <w:pStyle w:val="BodyText"/>
      </w:pPr>
      <w:r>
        <w:t xml:space="preserve">This role is particularly important in an era dominated by social media. Students in major cities like Almaty are exposed to global trends and pressures that can exacerbate feelings of inadequacy. The counselor helps students develop digital literacy and emotional regulation skills, teaching them how to manage the "fear of missing out" (FOMO) and cyberbullying. By normalizing conversations about mental health, these professionals help dismantle the stigma that has long hindered proactive care in Central Asian societies.</w:t>
      </w:r>
    </w:p>
    <w:bookmarkEnd w:id="22"/>
    <w:bookmarkStart w:id="23" w:name="academic-guidance-and-career-readiness"/>
    <w:p>
      <w:pPr>
        <w:pStyle w:val="Heading2"/>
      </w:pPr>
      <w:r>
        <w:t xml:space="preserve">Academic Guidance and Career Readiness</w:t>
      </w:r>
    </w:p>
    <w:p>
      <w:pPr>
        <w:pStyle w:val="FirstParagraph"/>
      </w:pPr>
      <w:r>
        <w:t xml:space="preserve">Beyond emotional support, the academic role of the counselor is paramount. In</w:t>
      </w:r>
      <w:r>
        <w:t xml:space="preserve"> </w:t>
      </w:r>
      <w:r>
        <w:rPr>
          <w:bCs/>
          <w:b/>
        </w:rPr>
        <w:t xml:space="preserve">Kazakhstan Almaty</w:t>
      </w:r>
      <w:r>
        <w:t xml:space="preserve">, competition for places in top universities, both local institutions like KazNU or Nazarbayev University and international ones, is fierce. Students often feel immense pressure to choose majors based on parental expectation rather than personal interest or aptitude.</w:t>
      </w:r>
    </w:p>
    <w:p>
      <w:pPr>
        <w:pStyle w:val="BodyText"/>
      </w:pPr>
      <w:r>
        <w:t xml:space="preserve">The</w:t>
      </w:r>
      <w:r>
        <w:t xml:space="preserve"> </w:t>
      </w:r>
      <w:r>
        <w:t xml:space="preserve">School Counselor</w:t>
      </w:r>
      <w:r>
        <w:t xml:space="preserve"> </w:t>
      </w:r>
      <w:r>
        <w:t xml:space="preserve">intervenes here by facilitating self-discovery exercises. Through psychometric testing and one-on-one mentoring, counselors help students identify their strengths, interests, and values. They provide data-driven advice on course selection that aligns with future career prospects in Kazakhstan’s developing economy. As the country pivots toward a knowledge-based economy focusing on IT, green energy, and finance, counselors play a crucial role in ensuring students are not only academically prepared but also aware of emerging career pathways.</w:t>
      </w:r>
    </w:p>
    <w:bookmarkEnd w:id="23"/>
    <w:bookmarkStart w:id="24" w:name="collaboration-and-systemic-change"/>
    <w:p>
      <w:pPr>
        <w:pStyle w:val="Heading2"/>
      </w:pPr>
      <w:r>
        <w:t xml:space="preserve">Collaboration and Systemic Change</w:t>
      </w:r>
    </w:p>
    <w:p>
      <w:pPr>
        <w:pStyle w:val="FirstParagraph"/>
      </w:pPr>
      <w:r>
        <w:t xml:space="preserve">The effectiveness of a school counselor is deeply tied to the support system within the school. In many schools across</w:t>
      </w:r>
      <w:r>
        <w:t xml:space="preserve"> </w:t>
      </w:r>
      <w:r>
        <w:rPr>
          <w:bCs/>
          <w:b/>
        </w:rPr>
        <w:t xml:space="preserve">Kazakhstan Almaty</w:t>
      </w:r>
      <w:r>
        <w:t xml:space="preserve">, counselors are still working in silos, separate from teachers and administrators. For true progress, there must be a systemic integration of counseling services into the broader educational strategy. School leadership must recognize that investing in counseling is an investment in academic outcomes.</w:t>
      </w:r>
    </w:p>
    <w:p>
      <w:pPr>
        <w:pStyle w:val="BodyText"/>
      </w:pPr>
      <w:r>
        <w:t xml:space="preserve">Professional development for these educators is also essential. The field of counseling requires continuous training in modern therapeutic techniques, crisis intervention, and ethical standards. In</w:t>
      </w:r>
      <w:r>
        <w:t xml:space="preserve"> </w:t>
      </w:r>
      <w:r>
        <w:rPr>
          <w:bCs/>
          <w:b/>
        </w:rPr>
        <w:t xml:space="preserve">Kazakhstan Almaty</w:t>
      </w:r>
      <w:r>
        <w:t xml:space="preserve">, there is a growing need for local certification programs that align with international best practices while respecting cultural nuances. This ensures that counselors are not just theoretically knowledgeable but practically effective in the specific context of Central Asian education.</w:t>
      </w:r>
    </w:p>
    <w:bookmarkEnd w:id="24"/>
    <w:bookmarkStart w:id="25" w:name="conclusion"/>
    <w:p>
      <w:pPr>
        <w:pStyle w:val="Heading2"/>
      </w:pPr>
      <w:r>
        <w:t xml:space="preserve">Conclusion</w:t>
      </w:r>
    </w:p>
    <w:p>
      <w:pPr>
        <w:pStyle w:val="FirstParagraph"/>
      </w:pPr>
      <w:r>
        <w:t xml:space="preserve">In conclusion, the introduction and strengthening of the school counselor role in</w:t>
      </w:r>
      <w:r>
        <w:t xml:space="preserve"> </w:t>
      </w:r>
      <w:r>
        <w:rPr>
          <w:bCs/>
          <w:b/>
        </w:rPr>
        <w:t xml:space="preserve">Kazakhstan Almaty</w:t>
      </w:r>
      <w:r>
        <w:t xml:space="preserve"> </w:t>
      </w:r>
      <w:r>
        <w:t xml:space="preserve">represent a significant step toward humanizing education. It signals a shift from viewing students as mere statistical entities to recognizing them as complex individuals with emotional, social, and academic needs. The challenges are considerable: overcoming stigma, addressing diverse cultural backgrounds, and competing in a high-pressure educational environment.</w:t>
      </w:r>
    </w:p>
    <w:p>
      <w:pPr>
        <w:pStyle w:val="BodyText"/>
      </w:pPr>
      <w:r>
        <w:t xml:space="preserve">However, the benefits are undeniable. A well-supported school counselor can transform a school community by fostering resilience, improving mental health outcomes, and guiding students toward fulfilling careers. As</w:t>
      </w:r>
      <w:r>
        <w:t xml:space="preserve"> </w:t>
      </w:r>
      <w:r>
        <w:rPr>
          <w:bCs/>
          <w:b/>
        </w:rPr>
        <w:t xml:space="preserve">Kazakhstan Almaty</w:t>
      </w:r>
      <w:r>
        <w:t xml:space="preserve"> </w:t>
      </w:r>
      <w:r>
        <w:t xml:space="preserve">continues to grow as a center of modern education in Central Asia, the partnership between schools and professional counselors will be instrumental in shaping a generation that is not only knowledgeable but also emotionally intelligent and culturally grounded. The future of education in this vibrant city lies not just in better textbooks or higher test scores, but in the empathetic, guided support provided by these dedicated</w:t>
      </w:r>
      <w:r>
        <w:t xml:space="preserve"> </w:t>
      </w:r>
      <w:r>
        <w:t xml:space="preserve">School Counselors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Kazakhstan Almaty</dc:title>
  <dc:creator/>
  <dc:language>en</dc:language>
  <cp:keywords/>
  <dcterms:created xsi:type="dcterms:W3CDTF">2026-07-29T22:09:47Z</dcterms:created>
  <dcterms:modified xsi:type="dcterms:W3CDTF">2026-07-29T22:09:47Z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