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51556b7af822cff62e9767cc29ab870d2d748e"/>
    <w:p>
      <w:pPr>
        <w:pStyle w:val="Heading1"/>
      </w:pPr>
      <w:r>
        <w:t xml:space="preserve">The Vital Role of the School Counselor in Myanmar Yangon</w:t>
      </w:r>
    </w:p>
    <w:p>
      <w:pPr>
        <w:pStyle w:val="FirstParagraph"/>
      </w:pPr>
      <w:r>
        <w:t xml:space="preserve">In the rapidly evolving educational landscape of</w:t>
      </w:r>
      <w:r>
        <w:t xml:space="preserve"> </w:t>
      </w:r>
      <w:r>
        <w:rPr>
          <w:bCs/>
          <w:b/>
        </w:rPr>
        <w:t xml:space="preserve">Myanmar Yangon</w:t>
      </w:r>
      <w:r>
        <w:t xml:space="preserve">, the traditional model of schooling is undergoing a significant transformation. Historically, the focus within schools in this bustling metropolis has been heavily skewed toward academic achievement and examination results. However, as society becomes more complex and the demands on students increase, there is a growing recognition that intellectual development alone is insufficient for holistic growth. This realization has brought the</w:t>
      </w:r>
      <w:r>
        <w:t xml:space="preserve"> </w:t>
      </w:r>
      <w:r>
        <w:rPr>
          <w:bCs/>
          <w:b/>
        </w:rPr>
        <w:t xml:space="preserve">School Counselor</w:t>
      </w:r>
      <w:r>
        <w:t xml:space="preserve"> </w:t>
      </w:r>
      <w:r>
        <w:t xml:space="preserve">into sharp focus as an essential professional within the educational framework. The integration of counseling services in schools across</w:t>
      </w:r>
      <w:r>
        <w:t xml:space="preserve"> </w:t>
      </w:r>
      <w:r>
        <w:rPr>
          <w:bCs/>
          <w:b/>
        </w:rPr>
        <w:t xml:space="preserve">Myanmar Yangon</w:t>
      </w:r>
      <w:r>
        <w:t xml:space="preserve"> </w:t>
      </w:r>
      <w:r>
        <w:t xml:space="preserve">represents not just an addition to staff, but a fundamental shift toward nurturing the emotional, social, and psychological well-being of students.</w:t>
      </w:r>
    </w:p>
    <w:bookmarkStart w:id="20" w:name="Xa346bef896f877e84985b32f4f6646d5bc3ce8c"/>
    <w:p>
      <w:pPr>
        <w:pStyle w:val="Heading2"/>
      </w:pPr>
      <w:r>
        <w:t xml:space="preserve">The Changing Educational Context in Myanmar Yangon</w:t>
      </w:r>
    </w:p>
    <w:p>
      <w:pPr>
        <w:pStyle w:val="FirstParagraph"/>
      </w:pPr>
      <w:r>
        <w:rPr>
          <w:bCs/>
          <w:b/>
        </w:rPr>
        <w:t xml:space="preserve">Myanmar Yangon</w:t>
      </w:r>
      <w:r>
        <w:t xml:space="preserve">, as the economic and cultural hub of the country, serves as a microcosm of national progress and challenge. The city is characterized by high population density, intense competitive pressure for university placements, and a deep-seated cultural respect for education. Parents in</w:t>
      </w:r>
      <w:r>
        <w:t xml:space="preserve"> </w:t>
      </w:r>
      <w:r>
        <w:rPr>
          <w:bCs/>
          <w:b/>
        </w:rPr>
        <w:t xml:space="preserve">Myanmar Yangon</w:t>
      </w:r>
      <w:r>
        <w:t xml:space="preserve"> </w:t>
      </w:r>
      <w:r>
        <w:t xml:space="preserve">often place immense expectations on their children to succeed academically, viewing these achievements as the primary pathway to economic stability and social mobility. While this drive is commendable, it often comes at a cost to student mental health.</w:t>
      </w:r>
    </w:p>
    <w:p>
      <w:pPr>
        <w:pStyle w:val="BodyText"/>
      </w:pPr>
      <w:r>
        <w:t xml:space="preserve">In recent years, reports of stress-related issues among secondary school students have risen. The pressure to perform in national examinations, coupled with the rigors of daily school life in large urban classrooms, can lead to anxiety, burnout, and a lack of direction. In this context, the role of the</w:t>
      </w:r>
      <w:r>
        <w:t xml:space="preserve"> </w:t>
      </w:r>
      <w:r>
        <w:rPr>
          <w:bCs/>
          <w:b/>
        </w:rPr>
        <w:t xml:space="preserve">School Counselor</w:t>
      </w:r>
      <w:r>
        <w:t xml:space="preserve"> </w:t>
      </w:r>
      <w:r>
        <w:t xml:space="preserve">becomes critical. They serve as a buffer against academic stress and provide a safe space for students to navigate the complexities of adolescence. Without such support systems, many bright young minds in</w:t>
      </w:r>
      <w:r>
        <w:t xml:space="preserve"> </w:t>
      </w:r>
      <w:r>
        <w:rPr>
          <w:bCs/>
          <w:b/>
        </w:rPr>
        <w:t xml:space="preserve">Myanmar Yangon</w:t>
      </w:r>
      <w:r>
        <w:t xml:space="preserve"> </w:t>
      </w:r>
      <w:r>
        <w:t xml:space="preserve">risk losing their passion for learning and suffering from preventable psychological distress.</w:t>
      </w:r>
    </w:p>
    <w:bookmarkEnd w:id="20"/>
    <w:bookmarkStart w:id="21" w:name="X03199b4659530687fe5b33b73d3ccd2d34e6782"/>
    <w:p>
      <w:pPr>
        <w:pStyle w:val="Heading2"/>
      </w:pPr>
      <w:r>
        <w:t xml:space="preserve">The Multifaceted Role of the School Counselor</w:t>
      </w:r>
    </w:p>
    <w:p>
      <w:pPr>
        <w:pStyle w:val="FirstParagraph"/>
      </w:pPr>
      <w:r>
        <w:t xml:space="preserve">A</w:t>
      </w:r>
      <w:r>
        <w:t xml:space="preserve"> </w:t>
      </w:r>
      <w:r>
        <w:rPr>
          <w:bCs/>
          <w:b/>
        </w:rPr>
        <w:t xml:space="preserve">School Counselor</w:t>
      </w:r>
      <w:r>
        <w:t xml:space="preserve"> </w:t>
      </w:r>
      <w:r>
        <w:t xml:space="preserve">is far more than a disciplinary figure or an advisor for career choices. Their role is multifaceted, encompassing academic guidance, personal-social development, and career planning. In</w:t>
      </w:r>
      <w:r>
        <w:t xml:space="preserve"> </w:t>
      </w:r>
      <w:r>
        <w:rPr>
          <w:bCs/>
          <w:b/>
        </w:rPr>
        <w:t xml:space="preserve">Myanmar Yangon</w:t>
      </w:r>
      <w:r>
        <w:t xml:space="preserve">, where the transition from traditional rote learning to modern critical thinking skills is ongoing, counselors play a pivotal role in helping students develop soft skills such as communication, empathy, and conflict resolution.</w:t>
      </w:r>
    </w:p>
    <w:p>
      <w:pPr>
        <w:pStyle w:val="BodyText"/>
      </w:pPr>
      <w:r>
        <w:t xml:space="preserve">Firstly, academic counseling helps students set realistic goals and develop effective study habits. In the competitive environment of</w:t>
      </w:r>
      <w:r>
        <w:t xml:space="preserve"> </w:t>
      </w:r>
      <w:r>
        <w:rPr>
          <w:bCs/>
          <w:b/>
        </w:rPr>
        <w:t xml:space="preserve">Myanmar Yangon</w:t>
      </w:r>
      <w:r>
        <w:t xml:space="preserve">, students often struggle with time management and learning strategies. A skilled counselor can assess individual learning styles and provide tailored advice to improve efficiency, thereby reducing anxiety related to academic performance.</w:t>
      </w:r>
    </w:p>
    <w:p>
      <w:pPr>
        <w:pStyle w:val="BodyText"/>
      </w:pPr>
      <w:r>
        <w:t xml:space="preserve">Secondly, personal-social counseling addresses emotional well-being. Adolescence is a turbulent period marked by identity formation and peer pressure. In the dense urban setting of</w:t>
      </w:r>
      <w:r>
        <w:t xml:space="preserve"> </w:t>
      </w:r>
      <w:r>
        <w:rPr>
          <w:bCs/>
          <w:b/>
        </w:rPr>
        <w:t xml:space="preserve">Myanmar Yangon</w:t>
      </w:r>
      <w:r>
        <w:t xml:space="preserve">, students may face additional challenges such as exposure to digital media pressures or family dynamics strained by economic fluctuations. Counselors provide confidential support, helping students manage emotions, build resilience, and foster healthy relationships with peers and family members.</w:t>
      </w:r>
    </w:p>
    <w:p>
      <w:pPr>
        <w:pStyle w:val="BodyText"/>
      </w:pPr>
      <w:r>
        <w:t xml:space="preserve">Lastly, career counseling is increasingly vital as the job market in</w:t>
      </w:r>
      <w:r>
        <w:t xml:space="preserve"> </w:t>
      </w:r>
      <w:r>
        <w:rPr>
          <w:bCs/>
          <w:b/>
        </w:rPr>
        <w:t xml:space="preserve">Myanmar Yangon</w:t>
      </w:r>
      <w:r>
        <w:t xml:space="preserve"> </w:t>
      </w:r>
      <w:r>
        <w:t xml:space="preserve">diversifies. With the rise of technology sectors and global industries in the city, students need guidance to align their academic interests with future career opportunities. Counselors assist in identifying strengths and interests, bridging the gap between current educational choices and long-term professional aspirations.</w:t>
      </w:r>
    </w:p>
    <w:bookmarkEnd w:id="21"/>
    <w:bookmarkStart w:id="22" w:name="cultural-considerations-and-challenges"/>
    <w:p>
      <w:pPr>
        <w:pStyle w:val="Heading2"/>
      </w:pPr>
      <w:r>
        <w:t xml:space="preserve">Cultural Considerations and Challenges</w:t>
      </w:r>
    </w:p>
    <w:p>
      <w:pPr>
        <w:pStyle w:val="FirstParagraph"/>
      </w:pPr>
      <w:r>
        <w:t xml:space="preserve">The implementation of school counseling programs in</w:t>
      </w:r>
      <w:r>
        <w:t xml:space="preserve"> </w:t>
      </w:r>
      <w:r>
        <w:rPr>
          <w:bCs/>
          <w:b/>
        </w:rPr>
        <w:t xml:space="preserve">Myanmar Yangon</w:t>
      </w:r>
      <w:r>
        <w:t xml:space="preserve"> </w:t>
      </w:r>
      <w:r>
        <w:t xml:space="preserve">must be culturally sensitive. Historically, mental health issues have been stigmatized in many Asian cultures, including Myanmar. There may be reluctance among parents and students to seek help from a counselor due to misconceptions that counseling is only for those with severe mental illnesses or behavioral problems.</w:t>
      </w:r>
    </w:p>
    <w:p>
      <w:pPr>
        <w:pStyle w:val="BodyText"/>
      </w:pPr>
      <w:r>
        <w:t xml:space="preserve">To address this,</w:t>
      </w:r>
      <w:r>
        <w:t xml:space="preserve"> </w:t>
      </w:r>
      <w:r>
        <w:rPr>
          <w:bCs/>
          <w:b/>
        </w:rPr>
        <w:t xml:space="preserve">School Counselors</w:t>
      </w:r>
      <w:r>
        <w:t xml:space="preserve"> </w:t>
      </w:r>
      <w:r>
        <w:t xml:space="preserve">in</w:t>
      </w:r>
      <w:r>
        <w:t xml:space="preserve"> </w:t>
      </w:r>
      <w:r>
        <w:rPr>
          <w:bCs/>
          <w:b/>
        </w:rPr>
        <w:t xml:space="preserve">Myanmar Yangon</w:t>
      </w:r>
      <w:r>
        <w:t xml:space="preserve"> </w:t>
      </w:r>
      <w:r>
        <w:t xml:space="preserve">must work closely with teachers, parents, and community leaders to destigmatize mental health support. Education campaigns within schools can help normalize the idea that seeking help is a sign of strength and self-awareness. Furthermore, counselors should be trained to understand local cultural nuances, ensuring that their interventions are respectful and relevant to the lived experiences of students in</w:t>
      </w:r>
      <w:r>
        <w:t xml:space="preserve"> </w:t>
      </w:r>
      <w:r>
        <w:rPr>
          <w:bCs/>
          <w:b/>
        </w:rPr>
        <w:t xml:space="preserve">Myanmar Yangon</w:t>
      </w:r>
      <w:r>
        <w:t xml:space="preserve">.</w:t>
      </w:r>
    </w:p>
    <w:bookmarkEnd w:id="22"/>
    <w:bookmarkStart w:id="23" w:name="Xcc2b1ac09b8ec2bad032ef0b531677ab41bfe7c"/>
    <w:p>
      <w:pPr>
        <w:pStyle w:val="Heading2"/>
      </w:pPr>
      <w:r>
        <w:t xml:space="preserve">The Path Forward: Integration and Training</w:t>
      </w:r>
    </w:p>
    <w:p>
      <w:pPr>
        <w:pStyle w:val="FirstParagraph"/>
      </w:pPr>
      <w:r>
        <w:t xml:space="preserve">For school counseling to reach its full potential in</w:t>
      </w:r>
      <w:r>
        <w:t xml:space="preserve"> </w:t>
      </w:r>
      <w:r>
        <w:rPr>
          <w:bCs/>
          <w:b/>
        </w:rPr>
        <w:t xml:space="preserve">Myanmar Yangon</w:t>
      </w:r>
      <w:r>
        <w:t xml:space="preserve">, it must be integrated into the core curriculum rather than treated as an extracurricular add-on. This requires investment in professional training for counselors, ensuring they possess the necessary qualifications and cultural competency. Government policies and private school administrations must prioritize hiring certified professionals who can deliver evidence-based interventions.</w:t>
      </w:r>
    </w:p>
    <w:p>
      <w:pPr>
        <w:pStyle w:val="BodyText"/>
      </w:pPr>
      <w:r>
        <w:t xml:space="preserve">Moreover, collaboration between schools is essential. Establishing networks of</w:t>
      </w:r>
      <w:r>
        <w:t xml:space="preserve"> </w:t>
      </w:r>
      <w:r>
        <w:rPr>
          <w:bCs/>
          <w:b/>
        </w:rPr>
        <w:t xml:space="preserve">School Counselors</w:t>
      </w:r>
      <w:r>
        <w:t xml:space="preserve"> </w:t>
      </w:r>
      <w:r>
        <w:t xml:space="preserve">across</w:t>
      </w:r>
      <w:r>
        <w:t xml:space="preserve"> </w:t>
      </w:r>
      <w:r>
        <w:rPr>
          <w:bCs/>
          <w:b/>
        </w:rPr>
        <w:t xml:space="preserve">Myanmar Yangon</w:t>
      </w:r>
      <w:r>
        <w:t xml:space="preserve"> </w:t>
      </w:r>
      <w:r>
        <w:t xml:space="preserve">can facilitate knowledge sharing, peer supervision, and collective advocacy for better student support systems. As the city continues to develop economically and socially, the educational system must evolve in tandem.</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is a cornerstone of a modern, compassionate educational system in</w:t>
      </w:r>
      <w:r>
        <w:t xml:space="preserve"> </w:t>
      </w:r>
      <w:r>
        <w:rPr>
          <w:bCs/>
          <w:b/>
        </w:rPr>
        <w:t xml:space="preserve">Myanmar Yangon</w:t>
      </w:r>
      <w:r>
        <w:t xml:space="preserve">. They provide indispensable support that complements academic instruction, fostering well-rounded individuals prepared for the challenges of the 21st century. By addressing academic pressures, promoting mental health, and guiding career choices, counselors contribute significantly to the holistic development of students. As</w:t>
      </w:r>
      <w:r>
        <w:t xml:space="preserve"> </w:t>
      </w:r>
      <w:r>
        <w:rPr>
          <w:bCs/>
          <w:b/>
        </w:rPr>
        <w:t xml:space="preserve">Myanmar Yangon</w:t>
      </w:r>
      <w:r>
        <w:t xml:space="preserve"> </w:t>
      </w:r>
      <w:r>
        <w:t xml:space="preserve">strives for progress and excellence in education, recognizing and empowering the role of school counselors is not merely an option but a necessity for building a healthy, productive future generation.</w:t>
      </w:r>
    </w:p>
    <w:p>
      <w:pPr>
        <w:pStyle w:val="BodyText"/>
      </w:pPr>
      <w:r>
        <w:rPr>
          <w:iCs/>
          <w:i/>
        </w:rPr>
        <w:t xml:space="preserve">This document underscores the critical importance of integrating comprehensive counseling services within schools in Myanmar Yangon to support student well-being and academic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2026-07-29T05:07:06Z</dcterms:created>
  <dcterms:modified xsi:type="dcterms:W3CDTF">2026-07-29T05:07:06Z</dcterms:modified>
</cp:coreProperties>
</file>

<file path=docProps/custom.xml><?xml version="1.0" encoding="utf-8"?>
<Properties xmlns="http://schemas.openxmlformats.org/officeDocument/2006/custom-properties" xmlns:vt="http://schemas.openxmlformats.org/officeDocument/2006/docPropsVTypes"/>
</file>