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Russia</w:t>
      </w:r>
      <w:r>
        <w:t xml:space="preserve"> </w:t>
      </w:r>
      <w:r>
        <w:t xml:space="preserve">Moscow</w:t>
      </w:r>
    </w:p>
    <w:bookmarkStart w:id="26" w:name="X914d09ac2b69653268eee2d0f83ad98f965de25"/>
    <w:p>
      <w:pPr>
        <w:pStyle w:val="Heading1"/>
      </w:pPr>
      <w:r>
        <w:t xml:space="preserve">Bridging the Gap: The Evolving Role of the School Counselor in Russia Moscow</w:t>
      </w:r>
    </w:p>
    <w:p>
      <w:pPr>
        <w:pStyle w:val="FirstParagraph"/>
      </w:pPr>
      <w:r>
        <w:t xml:space="preserve">The educational landscape within Russia Moscow is undergoing a significant transformation. As one of the most dynamic and intellectually rigorous metropolitan areas in Eurasia, Moscow serves as a microcosm for broader educational reforms across the Russian Federation. In this high-pressure academic environment, where competitive entrance examinations for higher education institutions are commonplace, the traditional role of teachers has historically been centered on subject mastery and discipline. However, a critical shift is occurring with the introduction and gradual professionalization of the</w:t>
      </w:r>
      <w:r>
        <w:t xml:space="preserve"> </w:t>
      </w:r>
      <w:r>
        <w:rPr>
          <w:bCs/>
          <w:b/>
        </w:rPr>
        <w:t xml:space="preserve">School Counselor</w:t>
      </w:r>
      <w:r>
        <w:t xml:space="preserve">. This essay explores the necessity, challenges, and future potential of this profession specifically within the context of</w:t>
      </w:r>
      <w:r>
        <w:t xml:space="preserve"> </w:t>
      </w:r>
      <w:r>
        <w:rPr>
          <w:bCs/>
          <w:b/>
        </w:rPr>
        <w:t xml:space="preserve">Russia Moscow</w:t>
      </w:r>
      <w:r>
        <w:t xml:space="preserve">, arguing that mental health support is no longer a luxury but a fundamental component of modern educational infrastructure.</w:t>
      </w:r>
    </w:p>
    <w:bookmarkStart w:id="20" w:name="Xa1a71571e52815048ce307e61d8f60e65a4a97a"/>
    <w:p>
      <w:pPr>
        <w:pStyle w:val="Heading2"/>
      </w:pPr>
      <w:r>
        <w:t xml:space="preserve">The Historical Context and Cultural Shift</w:t>
      </w:r>
    </w:p>
    <w:p>
      <w:pPr>
        <w:pStyle w:val="FirstParagraph"/>
      </w:pPr>
      <w:r>
        <w:t xml:space="preserve">To understand the current state of psychological support in schools, one must acknowledge the historical legacy. For decades, the Soviet and early post-Soviet educational systems relied heavily on "psychologists" who often served administrative functions rather than therapeutic or developmental ones. Their role was frequently tied to selecting students for specialized programs or identifying behavioral issues through a rigid diagnostic lens. Consequently, there was a cultural stigma attached to seeking help from school staff, as it was often viewed as an admission of failure rather than a step toward improvement.</w:t>
      </w:r>
    </w:p>
    <w:p>
      <w:pPr>
        <w:pStyle w:val="BodyText"/>
      </w:pPr>
      <w:r>
        <w:t xml:space="preserve">In</w:t>
      </w:r>
      <w:r>
        <w:t xml:space="preserve"> </w:t>
      </w:r>
      <w:r>
        <w:rPr>
          <w:bCs/>
          <w:b/>
        </w:rPr>
        <w:t xml:space="preserve">Russia Moscow</w:t>
      </w:r>
      <w:r>
        <w:t xml:space="preserve">, however, the demographic and social dynamics have changed drastically. The capital is home to families from diverse socioeconomic backgrounds, ranging from ultra-wealthy corporate elites to working-class immigrants. This diversity creates complex psychosocial needs for students. The modern definition of a</w:t>
      </w:r>
      <w:r>
        <w:t xml:space="preserve"> </w:t>
      </w:r>
      <w:r>
        <w:rPr>
          <w:bCs/>
          <w:b/>
        </w:rPr>
        <w:t xml:space="preserve">School Counselor</w:t>
      </w:r>
      <w:r>
        <w:t xml:space="preserve"> </w:t>
      </w:r>
      <w:r>
        <w:t xml:space="preserve">in this region is moving away from pure diagnosis toward holistic support, focusing on emotional intelligence, career guidance, and conflict resolution. This shift aligns with global educational standards while respecting the unique cultural fabric of Russian society.</w:t>
      </w:r>
    </w:p>
    <w:bookmarkEnd w:id="20"/>
    <w:bookmarkStart w:id="21" w:name="the-high-pressure-academic-environment"/>
    <w:p>
      <w:pPr>
        <w:pStyle w:val="Heading2"/>
      </w:pPr>
      <w:r>
        <w:t xml:space="preserve">The High-Pressure Academic Environment</w:t>
      </w:r>
    </w:p>
    <w:p>
      <w:pPr>
        <w:pStyle w:val="FirstParagraph"/>
      </w:pPr>
      <w:r>
        <w:t xml:space="preserve">Moscow students face one of the highest levels of academic pressure in Europe. The emphasis on standardized testing, particularly for university entrance, creates a climate where anxiety and burnout are prevalent. In this specific environment, the</w:t>
      </w:r>
      <w:r>
        <w:t xml:space="preserve"> </w:t>
      </w:r>
      <w:r>
        <w:rPr>
          <w:bCs/>
          <w:b/>
        </w:rPr>
        <w:t xml:space="preserve">School Counselor</w:t>
      </w:r>
      <w:r>
        <w:t xml:space="preserve"> </w:t>
      </w:r>
      <w:r>
        <w:t xml:space="preserve">plays a pivotal role as a buffer against stress. Unlike traditional educators who focus on grades, counselors provide a safe space for students to process their emotions without judgment.</w:t>
      </w:r>
    </w:p>
    <w:p>
      <w:pPr>
        <w:pStyle w:val="BodyText"/>
      </w:pPr>
      <w:r>
        <w:t xml:space="preserve">In Moscow’s prestigious lyceums and gymnasiums, competition is fierce. Students often juggle rigorous academic loads with extracurricular activities that are essential for university applications. The presence of a dedicated counselor ensures that this drive for excellence does not come at the cost of mental well-being. They work to identify signs of depression, anxiety, and burnout early on, intervening before these issues affect academic performance or physical health. This preventive approach is crucial in</w:t>
      </w:r>
      <w:r>
        <w:t xml:space="preserve"> </w:t>
      </w:r>
      <w:r>
        <w:rPr>
          <w:bCs/>
          <w:b/>
        </w:rPr>
        <w:t xml:space="preserve">Russia Moscow</w:t>
      </w:r>
      <w:r>
        <w:t xml:space="preserve">, where the cost of untreated mental health issues can lead to long-term societal problems.</w:t>
      </w:r>
    </w:p>
    <w:bookmarkEnd w:id="21"/>
    <w:bookmarkStart w:id="22" w:name="career-guidance-and-future-planning"/>
    <w:p>
      <w:pPr>
        <w:pStyle w:val="Heading2"/>
      </w:pPr>
      <w:r>
        <w:t xml:space="preserve">Career Guidance and Future Planning</w:t>
      </w:r>
    </w:p>
    <w:p>
      <w:pPr>
        <w:pStyle w:val="FirstParagraph"/>
      </w:pPr>
      <w:r>
        <w:t xml:space="preserve">Beyond emotional support, the functional role of the</w:t>
      </w:r>
      <w:r>
        <w:t xml:space="preserve"> </w:t>
      </w:r>
      <w:r>
        <w:rPr>
          <w:bCs/>
          <w:b/>
        </w:rPr>
        <w:t xml:space="preserve">School Counselor</w:t>
      </w:r>
      <w:r>
        <w:t xml:space="preserve"> </w:t>
      </w:r>
      <w:r>
        <w:t xml:space="preserve">in Moscow has expanded significantly into career guidance. With a rapidly changing job market driven by technology and global economics, students often feel uncertain about their future paths. In many parts of Russia, career advice is still informal or left to parents; however, in progressive schools within</w:t>
      </w:r>
      <w:r>
        <w:t xml:space="preserve"> </w:t>
      </w:r>
      <w:r>
        <w:rPr>
          <w:bCs/>
          <w:b/>
        </w:rPr>
        <w:t xml:space="preserve">Russia Moscow</w:t>
      </w:r>
      <w:r>
        <w:t xml:space="preserve">, structured counseling sessions are becoming standard.</w:t>
      </w:r>
    </w:p>
    <w:p>
      <w:pPr>
        <w:pStyle w:val="BodyText"/>
      </w:pPr>
      <w:r>
        <w:t xml:space="preserve">Counselors assist students in identifying their strengths and interests, helping them make informed decisions about their higher education trajectories. This is particularly important for students from marginalized communities who may lack access to professional networks. By providing objective advice and connecting students with resources, the counselor democratizes access to information about universities and vocational training. This aspect of the role is vital for social mobility in a city known for its stark economic disparities.</w:t>
      </w:r>
    </w:p>
    <w:bookmarkEnd w:id="22"/>
    <w:bookmarkStart w:id="23" w:name="challenges-and-resistance"/>
    <w:p>
      <w:pPr>
        <w:pStyle w:val="Heading2"/>
      </w:pPr>
      <w:r>
        <w:t xml:space="preserve">Challenges and Resistance</w:t>
      </w:r>
    </w:p>
    <w:p>
      <w:pPr>
        <w:pStyle w:val="FirstParagraph"/>
      </w:pPr>
      <w:r>
        <w:t xml:space="preserve">Despite these advancements, the integration of the</w:t>
      </w:r>
      <w:r>
        <w:t xml:space="preserve"> </w:t>
      </w:r>
      <w:r>
        <w:rPr>
          <w:bCs/>
          <w:b/>
        </w:rPr>
        <w:t xml:space="preserve">School Counselor</w:t>
      </w:r>
      <w:r>
        <w:t xml:space="preserve"> </w:t>
      </w:r>
      <w:r>
        <w:t xml:space="preserve">into all schools across</w:t>
      </w:r>
      <w:r>
        <w:t xml:space="preserve"> </w:t>
      </w:r>
      <w:r>
        <w:rPr>
          <w:bCs/>
          <w:b/>
        </w:rPr>
        <w:t xml:space="preserve">Russia Moscow</w:t>
      </w:r>
      <w:r>
        <w:t xml:space="preserve"> </w:t>
      </w:r>
      <w:r>
        <w:t xml:space="preserve">faces significant hurdles. There is still a degree of skepticism among some parents and teachers who view counseling as an unnecessary intrusion or a Western concept that does not fit Russian educational traditions. Additionally, there is a shortage of qualified professionals who are trained in modern counseling techniques and understand the local cultural context.</w:t>
      </w:r>
    </w:p>
    <w:p>
      <w:pPr>
        <w:pStyle w:val="BodyText"/>
      </w:pPr>
      <w:r>
        <w:t xml:space="preserve">Bureaucratic barriers also exist. In many public schools, the role of the psychologist is still conflated with administrative duties, limiting their ability to provide confidential support to students. Furthermore, funding for mental health initiatives in public education varies widely between districts in Moscow. While affluent private schools can hire teams of experienced counselors, underfunded public institutions often struggle to provide even basic support services.</w:t>
      </w:r>
    </w:p>
    <w:bookmarkEnd w:id="23"/>
    <w:bookmarkStart w:id="24" w:name="the-path-forward"/>
    <w:p>
      <w:pPr>
        <w:pStyle w:val="Heading2"/>
      </w:pPr>
      <w:r>
        <w:t xml:space="preserve">The Path Forward</w:t>
      </w:r>
    </w:p>
    <w:p>
      <w:pPr>
        <w:pStyle w:val="FirstParagraph"/>
      </w:pPr>
      <w:r>
        <w:t xml:space="preserve">To fully realize the potential of school counseling, a systemic approach is required. The government and educational authorities in</w:t>
      </w:r>
      <w:r>
        <w:t xml:space="preserve"> </w:t>
      </w:r>
      <w:r>
        <w:rPr>
          <w:bCs/>
          <w:b/>
        </w:rPr>
        <w:t xml:space="preserve">Russia Moscow</w:t>
      </w:r>
      <w:r>
        <w:t xml:space="preserve"> </w:t>
      </w:r>
      <w:r>
        <w:t xml:space="preserve">must invest in comprehensive training programs that equip counselors with the skills to handle modern student needs. This includes training in crisis intervention, digital literacy issues (such as cyberbullying), and multicultural competence.</w:t>
      </w:r>
    </w:p>
    <w:p>
      <w:pPr>
        <w:pStyle w:val="BodyText"/>
      </w:pPr>
      <w:r>
        <w:t xml:space="preserve">Moreover, there must be a concerted effort to reduce stigma. Public awareness campaigns involving parents, teachers, and students can help normalize the idea of seeking help. It is essential to frame the presence of a</w:t>
      </w:r>
      <w:r>
        <w:t xml:space="preserve"> </w:t>
      </w:r>
      <w:r>
        <w:rPr>
          <w:bCs/>
          <w:b/>
        </w:rPr>
        <w:t xml:space="preserve">School Counselor</w:t>
      </w:r>
      <w:r>
        <w:t xml:space="preserve"> </w:t>
      </w:r>
      <w:r>
        <w:t xml:space="preserve">not as a remedial measure for troubled students, but as an integral part of every child’s educational experience.</w:t>
      </w:r>
    </w:p>
    <w:bookmarkEnd w:id="24"/>
    <w:bookmarkStart w:id="25" w:name="conclusion"/>
    <w:p>
      <w:pPr>
        <w:pStyle w:val="Heading2"/>
      </w:pPr>
      <w:r>
        <w:t xml:space="preserve">Conclusion</w:t>
      </w:r>
    </w:p>
    <w:p>
      <w:pPr>
        <w:pStyle w:val="FirstParagraph"/>
      </w:pPr>
      <w:r>
        <w:t xml:space="preserve">In conclusion, the emergence of the professional</w:t>
      </w:r>
      <w:r>
        <w:t xml:space="preserve"> </w:t>
      </w:r>
      <w:r>
        <w:rPr>
          <w:bCs/>
          <w:b/>
        </w:rPr>
        <w:t xml:space="preserve">School Counselor</w:t>
      </w:r>
      <w:r>
        <w:t xml:space="preserve"> </w:t>
      </w:r>
      <w:r>
        <w:t xml:space="preserve">is a vital development in the educational system of</w:t>
      </w:r>
      <w:r>
        <w:t xml:space="preserve"> </w:t>
      </w:r>
      <w:r>
        <w:rPr>
          <w:bCs/>
          <w:b/>
        </w:rPr>
        <w:t xml:space="preserve">Russia Moscow</w:t>
      </w:r>
      <w:r>
        <w:t xml:space="preserve">. As the city continues to evolve as a global hub of knowledge and culture, its educational institutions must adapt to meet the holistic needs of its students. By prioritizing mental health, providing robust career guidance, and fostering an inclusive environment, counselors contribute significantly to the academic success and personal well-being of young people. The transition from a purely academic focus to a student-centered model is not just a trend but a necessity for preparing the next generation of Russians for the complexities of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Russia Moscow</dc:title>
  <dc:creator/>
  <dc:language>en</dc:language>
  <cp:keywords/>
  <dcterms:created xsi:type="dcterms:W3CDTF">2026-07-29T21:51:02Z</dcterms:created>
  <dcterms:modified xsi:type="dcterms:W3CDTF">2026-07-29T21:51:02Z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