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65bef48007b2516547eb7c668daa34ee74c9816"/>
    <w:p>
      <w:pPr>
        <w:pStyle w:val="Heading1"/>
      </w:pPr>
      <w:r>
        <w:t xml:space="preserve">Bridging Tradition and Transformation: The Strategic Importance of the School Counselor in Saudi Arabia Riyadh</w:t>
      </w:r>
    </w:p>
    <w:p>
      <w:pPr>
        <w:pStyle w:val="FirstParagraph"/>
      </w:pPr>
      <w:r>
        <w:t xml:space="preserve">The educational landscape in</w:t>
      </w:r>
      <w:r>
        <w:t xml:space="preserve"> </w:t>
      </w:r>
      <w:r>
        <w:rPr>
          <w:bCs/>
          <w:b/>
        </w:rPr>
        <w:t xml:space="preserve">Saudi Arabia Riyadh</w:t>
      </w:r>
      <w:r>
        <w:t xml:space="preserve"> </w:t>
      </w:r>
      <w:r>
        <w:t xml:space="preserve">is currently undergoing a profound transformation, driven by the ambitious directives of Vision 2030. This national framework seeks to diversify the economy, enhance social well-being, and modernize public services, with education serving as its cornerstone. Within this context of rapid modernization and cultural evolution, the role of educational support staff has shifted from administrative maintenance to strategic student development. Central to this shift is the</w:t>
      </w:r>
      <w:r>
        <w:t xml:space="preserve"> </w:t>
      </w:r>
      <w:r>
        <w:rPr>
          <w:bCs/>
          <w:b/>
        </w:rPr>
        <w:t xml:space="preserve">School Counselor</w:t>
      </w:r>
      <w:r>
        <w:t xml:space="preserve">, a professional whose mandate extends far beyond traditional academic advising. In</w:t>
      </w:r>
      <w:r>
        <w:t xml:space="preserve"> </w:t>
      </w:r>
      <w:r>
        <w:rPr>
          <w:bCs/>
          <w:b/>
        </w:rPr>
        <w:t xml:space="preserve">Saudi Arabia Riyadh</w:t>
      </w:r>
      <w:r>
        <w:t xml:space="preserve">, where the intersection of deep-rooted cultural values and rapid socio-economic change creates unique challenges for students, the</w:t>
      </w:r>
      <w:r>
        <w:t xml:space="preserve"> </w:t>
      </w:r>
      <w:r>
        <w:rPr>
          <w:iCs/>
          <w:i/>
        </w:rPr>
        <w:t xml:space="preserve">Essay</w:t>
      </w:r>
      <w:r>
        <w:t xml:space="preserve"> </w:t>
      </w:r>
      <w:r>
        <w:t xml:space="preserve">on this subject must highlight how school counseling is becoming an indispensable pillar in nurturing a holistic, mentally resilient, and future-ready generation.</w:t>
      </w:r>
    </w:p>
    <w:bookmarkStart w:id="20" w:name="X0831d3a933303a6e8128ed0cdb7b913ccf04db3"/>
    <w:p>
      <w:pPr>
        <w:pStyle w:val="Heading2"/>
      </w:pPr>
      <w:r>
        <w:t xml:space="preserve">The Historical Context and Cultural Nuance</w:t>
      </w:r>
    </w:p>
    <w:p>
      <w:pPr>
        <w:pStyle w:val="FirstParagraph"/>
      </w:pPr>
      <w:r>
        <w:t xml:space="preserve">To understand the contemporary need for a dedicated</w:t>
      </w:r>
      <w:r>
        <w:t xml:space="preserve"> </w:t>
      </w:r>
      <w:r>
        <w:rPr>
          <w:bCs/>
          <w:b/>
        </w:rPr>
        <w:t xml:space="preserve">School Counselor</w:t>
      </w:r>
      <w:r>
        <w:t xml:space="preserve">, one must first appreciate the historical context of student support in</w:t>
      </w:r>
      <w:r>
        <w:t xml:space="preserve"> </w:t>
      </w:r>
      <w:r>
        <w:rPr>
          <w:bCs/>
          <w:b/>
        </w:rPr>
        <w:t xml:space="preserve">Saudi Arabia Riyadh</w:t>
      </w:r>
      <w:r>
        <w:t xml:space="preserve">. Traditionally, student welfare was managed through a hierarchical disciplinary system or religious guidance provided by teachers and imam figures within schools. While this approach maintained order and moral alignment, it often lacked the specialized psychological tools required to address complex adolescent issues such as anxiety, identity crisis, or career confusion in a rapidly globalizing world. The introduction of professional counseling services represents not a rejection of tradition, but an evolution of care that aligns with Islamic principles of compassion (</w:t>
      </w:r>
      <w:r>
        <w:rPr>
          <w:iCs/>
          <w:i/>
        </w:rPr>
        <w:t xml:space="preserve">Rahma</w:t>
      </w:r>
      <w:r>
        <w:t xml:space="preserve">) and self-improvement.</w:t>
      </w:r>
    </w:p>
    <w:p>
      <w:pPr>
        <w:pStyle w:val="BodyText"/>
      </w:pPr>
      <w:r>
        <w:t xml:space="preserve">In</w:t>
      </w:r>
      <w:r>
        <w:t xml:space="preserve"> </w:t>
      </w:r>
      <w:r>
        <w:rPr>
          <w:bCs/>
          <w:b/>
        </w:rPr>
        <w:t xml:space="preserve">Saudi Arabia Riyadh</w:t>
      </w:r>
      <w:r>
        <w:t xml:space="preserve">, the school counselor operates within a delicate cultural framework. They must navigate the expectations of conservative communities while implementing modern psychological practices. This requires a high degree of cultural intelligence. The successful counselor in this region is not merely an outsider importing Western therapeutic models, but a practitioner who integrates local customs, family structures, and religious sentiments into their counseling approach. This adaptation ensures that mental health services are viewed not as stigmatizing interventions, but as essential components of personal hygiene and spiritual well-being.</w:t>
      </w:r>
    </w:p>
    <w:bookmarkEnd w:id="20"/>
    <w:bookmarkStart w:id="21" w:name="Xffa68342cedba2cd520ae0e701f247b25dbd0a5"/>
    <w:p>
      <w:pPr>
        <w:pStyle w:val="Heading2"/>
      </w:pPr>
      <w:r>
        <w:t xml:space="preserve">Mental Health Destigmatization in the Age of Vision 2030</w:t>
      </w:r>
    </w:p>
    <w:p>
      <w:pPr>
        <w:pStyle w:val="FirstParagraph"/>
      </w:pPr>
      <w:r>
        <w:t xml:space="preserve">A critical aspect of the modern</w:t>
      </w:r>
      <w:r>
        <w:t xml:space="preserve"> </w:t>
      </w:r>
      <w:r>
        <w:rPr>
          <w:bCs/>
          <w:b/>
        </w:rPr>
        <w:t xml:space="preserve">School Counselor’s</w:t>
      </w:r>
      <w:r>
        <w:t xml:space="preserve"> </w:t>
      </w:r>
      <w:r>
        <w:t xml:space="preserve">role in</w:t>
      </w:r>
      <w:r>
        <w:t xml:space="preserve"> </w:t>
      </w:r>
      <w:r>
        <w:rPr>
          <w:bCs/>
          <w:b/>
        </w:rPr>
        <w:t xml:space="preserve">Saudi Arabia Riyadh</w:t>
      </w:r>
      <w:r>
        <w:t xml:space="preserve"> </w:t>
      </w:r>
      <w:r>
        <w:t xml:space="preserve">is the destigmatization of mental health issues. For decades, topics regarding depression, stress, and emotional distress were often considered private family matters or signs of weakness. However, Vision 2030 has placed a significant emphasis on social well-being and community health. The government has invested heavily in public awareness campaigns to normalize conversations around mental health.</w:t>
      </w:r>
    </w:p>
    <w:p>
      <w:pPr>
        <w:pStyle w:val="BodyText"/>
      </w:pPr>
      <w:r>
        <w:t xml:space="preserve">School counselors are at the forefront of this cultural shift within</w:t>
      </w:r>
      <w:r>
        <w:t xml:space="preserve"> </w:t>
      </w:r>
      <w:r>
        <w:rPr>
          <w:bCs/>
          <w:b/>
        </w:rPr>
        <w:t xml:space="preserve">Saudi Arabia Riyadh</w:t>
      </w:r>
      <w:r>
        <w:t xml:space="preserve">. By establishing safe, confidential spaces for students, they provide a crucial outlet for adolescents who may feel overwhelmed by academic pressures, social dynamics, or familial expectations. The counselor acts as a bridge between the student’s internal world and their external environment. Through early intervention and psychoeducation in schools across</w:t>
      </w:r>
      <w:r>
        <w:t xml:space="preserve"> </w:t>
      </w:r>
      <w:r>
        <w:rPr>
          <w:bCs/>
          <w:b/>
        </w:rPr>
        <w:t xml:space="preserve">Saudi Arabia Riyadh</w:t>
      </w:r>
      <w:r>
        <w:t xml:space="preserve">, counselors help normalize help-seeking behavior among teenagers. This proactive approach is vital for preventing severe psychological disorders later in life and fostering an environment where emotional intelligence is valued alongside academic achievement.</w:t>
      </w:r>
    </w:p>
    <w:bookmarkEnd w:id="21"/>
    <w:bookmarkStart w:id="22" w:name="academic-guidance-and-career-readiness"/>
    <w:p>
      <w:pPr>
        <w:pStyle w:val="Heading2"/>
      </w:pPr>
      <w:r>
        <w:t xml:space="preserve">Academic Guidance and Career Readiness</w:t>
      </w:r>
    </w:p>
    <w:p>
      <w:pPr>
        <w:pStyle w:val="FirstParagraph"/>
      </w:pPr>
      <w:r>
        <w:t xml:space="preserve">Beyond mental health, the</w:t>
      </w:r>
      <w:r>
        <w:t xml:space="preserve"> </w:t>
      </w:r>
      <w:r>
        <w:rPr>
          <w:bCs/>
          <w:b/>
        </w:rPr>
        <w:t xml:space="preserve">School Counselor</w:t>
      </w:r>
      <w:r>
        <w:t xml:space="preserve"> </w:t>
      </w:r>
      <w:r>
        <w:t xml:space="preserve">plays a pivotal role in academic and career planning. The economy of</w:t>
      </w:r>
      <w:r>
        <w:t xml:space="preserve"> </w:t>
      </w:r>
      <w:r>
        <w:rPr>
          <w:bCs/>
          <w:b/>
        </w:rPr>
        <w:t xml:space="preserve">Saudi Arabia Riyadh</w:t>
      </w:r>
      <w:r>
        <w:t xml:space="preserve"> </w:t>
      </w:r>
      <w:r>
        <w:t xml:space="preserve">is diversifying away from oil dependency toward sectors such as tourism, technology, finance, and renewable energy. This economic shift requires a workforce that is not only academically competent but also adaptable and skilled in emerging fields.</w:t>
      </w:r>
    </w:p>
    <w:p>
      <w:pPr>
        <w:pStyle w:val="BodyText"/>
      </w:pPr>
      <w:r>
        <w:t xml:space="preserve">In this context, the counselor’s role expands into career navigation. In</w:t>
      </w:r>
      <w:r>
        <w:t xml:space="preserve"> </w:t>
      </w:r>
      <w:r>
        <w:rPr>
          <w:bCs/>
          <w:b/>
        </w:rPr>
        <w:t xml:space="preserve">Saudi Arabia Riyadh</w:t>
      </w:r>
      <w:r>
        <w:t xml:space="preserve">, many students and parents historically viewed certain careers as more prestigious or stable than others, often leading to mismatches between student aptitudes and market needs. The school counselor helps deconstruct these rigid perceptions by providing data-driven career assessments and exposure to emerging industries. They guide students through the complexities of higher education choices, ensuring that they align their passions with the strategic goals of</w:t>
      </w:r>
      <w:r>
        <w:t xml:space="preserve"> </w:t>
      </w:r>
      <w:r>
        <w:rPr>
          <w:bCs/>
          <w:b/>
        </w:rPr>
        <w:t xml:space="preserve">Saudi Arabia Riyadh</w:t>
      </w:r>
      <w:r>
        <w:t xml:space="preserve">. This alignment is crucial for national development, as it ensures that the youth are equipped with skills relevant to a post-oil economy.</w:t>
      </w:r>
    </w:p>
    <w:bookmarkEnd w:id="22"/>
    <w:bookmarkStart w:id="23" w:name="X3de974f0f1f3bfc89f7686fb07aca3335bfe485"/>
    <w:p>
      <w:pPr>
        <w:pStyle w:val="Heading2"/>
      </w:pPr>
      <w:r>
        <w:t xml:space="preserve">Supporting Diversity and Inclusion in Education</w:t>
      </w:r>
    </w:p>
    <w:p>
      <w:pPr>
        <w:pStyle w:val="FirstParagraph"/>
      </w:pPr>
      <w:r>
        <w:t xml:space="preserve">The student body in</w:t>
      </w:r>
      <w:r>
        <w:t xml:space="preserve"> </w:t>
      </w:r>
      <w:r>
        <w:rPr>
          <w:bCs/>
          <w:b/>
        </w:rPr>
        <w:t xml:space="preserve">Saudi Arabia Riyadh</w:t>
      </w:r>
      <w:r>
        <w:t xml:space="preserve"> </w:t>
      </w:r>
      <w:r>
        <w:t xml:space="preserve">is becoming increasingly diverse. With the influx of international schools, expatriate families, and students from various regional backgrounds within Saudi Arabia, the classroom environment has become multicultural. The</w:t>
      </w:r>
      <w:r>
        <w:t xml:space="preserve"> </w:t>
      </w:r>
      <w:r>
        <w:rPr>
          <w:bCs/>
          <w:b/>
        </w:rPr>
        <w:t xml:space="preserve">School Counselor</w:t>
      </w:r>
      <w:r>
        <w:t xml:space="preserve"> </w:t>
      </w:r>
      <w:r>
        <w:t xml:space="preserve">is essential in fostering an inclusive atmosphere where diversity is celebrated rather than feared.</w:t>
      </w:r>
    </w:p>
    <w:p>
      <w:pPr>
        <w:pStyle w:val="BodyText"/>
      </w:pPr>
      <w:r>
        <w:t xml:space="preserve">Counselors work to build social cohesion by addressing issues related to bullying, discrimination, and social exclusion. They facilitate workshops on empathy and cross-cultural understanding, helping students develop the soft skills necessary for global citizenship. In</w:t>
      </w:r>
      <w:r>
        <w:t xml:space="preserve"> </w:t>
      </w:r>
      <w:r>
        <w:rPr>
          <w:bCs/>
          <w:b/>
        </w:rPr>
        <w:t xml:space="preserve">Saudi Arabia Riyadh</w:t>
      </w:r>
      <w:r>
        <w:t xml:space="preserve">, where national identity is a source of pride, counselors help students balance their Saudi heritage with their roles as global participants. This dual focus ensures that youth feel secure in their identity while being open to learning from other cultures, a key competency in an interconnected world.</w:t>
      </w:r>
    </w:p>
    <w:bookmarkEnd w:id="23"/>
    <w:bookmarkStart w:id="24" w:name="collaboration-with-stakeholders"/>
    <w:p>
      <w:pPr>
        <w:pStyle w:val="Heading2"/>
      </w:pPr>
      <w:r>
        <w:t xml:space="preserve">Collaboration with Stakeholders</w:t>
      </w:r>
    </w:p>
    <w:p>
      <w:pPr>
        <w:pStyle w:val="FirstParagraph"/>
      </w:pPr>
      <w:r>
        <w:t xml:space="preserve">The effectiveness of the</w:t>
      </w:r>
      <w:r>
        <w:t xml:space="preserve"> </w:t>
      </w:r>
      <w:r>
        <w:rPr>
          <w:bCs/>
          <w:b/>
        </w:rPr>
        <w:t xml:space="preserve">School Counselor</w:t>
      </w:r>
      <w:r>
        <w:t xml:space="preserve"> </w:t>
      </w:r>
      <w:r>
        <w:t xml:space="preserve">in</w:t>
      </w:r>
      <w:r>
        <w:t xml:space="preserve"> </w:t>
      </w:r>
      <w:r>
        <w:rPr>
          <w:bCs/>
          <w:b/>
        </w:rPr>
        <w:t xml:space="preserve">Saudi Arabia Riyadh</w:t>
      </w:r>
      <w:r>
        <w:t xml:space="preserve"> </w:t>
      </w:r>
      <w:r>
        <w:t xml:space="preserve">depends heavily on collaboration. Counseling does not occur in isolation; it requires a network of support involving teachers, parents, and administrative leadership. In the Saudi context, family involvement is paramount. Therefore, counselors must engage parents actively, educating them on child development and psychological well-being.</w:t>
      </w:r>
    </w:p>
    <w:p>
      <w:pPr>
        <w:pStyle w:val="BodyText"/>
      </w:pPr>
      <w:r>
        <w:t xml:space="preserve">This collaborative model ensures that support for the student is consistent across home and school environments. In</w:t>
      </w:r>
      <w:r>
        <w:t xml:space="preserve"> </w:t>
      </w:r>
      <w:r>
        <w:rPr>
          <w:bCs/>
          <w:b/>
        </w:rPr>
        <w:t xml:space="preserve">Saudi Arabia Riyadh</w:t>
      </w:r>
      <w:r>
        <w:t xml:space="preserve">, where extended family networks are strong, counselors often work with broader kinship groups to create a supportive ecosystem. By training teachers to recognize signs of distress and equipping parents with communication tools, counselors amplify their impact. This holistic approach ensures that no student falls through the cracks of the educational system.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emerging and vital professional in</w:t>
      </w:r>
      <w:r>
        <w:t xml:space="preserve"> </w:t>
      </w:r>
      <w:r>
        <w:rPr>
          <w:bCs/>
          <w:b/>
        </w:rPr>
        <w:t xml:space="preserve">Saudi Arabia Riyadh</w:t>
      </w:r>
      <w:r>
        <w:t xml:space="preserve">. Their role transcends traditional boundaries, encompassing mental health advocacy, career guidance, social cohesion building, and cultural mediation. As</w:t>
      </w:r>
      <w:r>
        <w:t xml:space="preserve"> </w:t>
      </w:r>
      <w:r>
        <w:rPr>
          <w:bCs/>
          <w:b/>
        </w:rPr>
        <w:t xml:space="preserve">Saudi Arabia Riyadh</w:t>
      </w:r>
      <w:r>
        <w:t xml:space="preserve"> </w:t>
      </w:r>
      <w:r>
        <w:t xml:space="preserve">continues to implement Vision 2030, the need for educators who can nurture the whole child—mentally, emotionally, and socially—has never been greater. The integration of professional counseling services into the school system is not merely an additive measure but a fundamental requirement for building a resilient society. By investing in trained counselors who are culturally attuned and professionally competent,</w:t>
      </w:r>
      <w:r>
        <w:t xml:space="preserve"> </w:t>
      </w:r>
      <w:r>
        <w:rPr>
          <w:bCs/>
          <w:b/>
        </w:rPr>
        <w:t xml:space="preserve">Saudi Arabia Riyadh</w:t>
      </w:r>
      <w:r>
        <w:t xml:space="preserve"> </w:t>
      </w:r>
      <w:r>
        <w:t xml:space="preserve">is securing its future by empowering its youth to thrive in an evolving world. The journey ahead requires sustained commitment from policymakers, educators, and communities to ensure that the counselor remains a beacon of support and growth for every student.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Saudi Arabia: Riyadh</dc:title>
  <dc:creator/>
  <cp:keywords/>
  <dcterms:created xsi:type="dcterms:W3CDTF">2026-07-30T02:20:00Z</dcterms:created>
  <dcterms:modified xsi:type="dcterms:W3CDTF">2026-07-30T02:20:00Z</dcterms:modified>
</cp:coreProperties>
</file>

<file path=docProps/custom.xml><?xml version="1.0" encoding="utf-8"?>
<Properties xmlns="http://schemas.openxmlformats.org/officeDocument/2006/custom-properties" xmlns:vt="http://schemas.openxmlformats.org/officeDocument/2006/docPropsVTypes"/>
</file>