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7bbe356149c1589803601d4068f0136f48f1028"/>
    <w:p>
      <w:pPr>
        <w:pStyle w:val="Heading1"/>
      </w:pPr>
      <w:r>
        <w:t xml:space="preserve">The Pillars of Psychosocial Support: The Critical Role of the School Counselor in South Africa, Cape Town</w:t>
      </w:r>
    </w:p>
    <w:p>
      <w:pPr>
        <w:pStyle w:val="FirstParagraph"/>
      </w:pPr>
      <w:r>
        <w:t xml:space="preserve">In the evolving landscape of modern education, the traditional definition of a school’s responsibility has expanded far beyond academic instruction and examination preparation. In</w:t>
      </w:r>
      <w:r>
        <w:t xml:space="preserve"> </w:t>
      </w:r>
      <w:r>
        <w:rPr>
          <w:bCs/>
          <w:b/>
        </w:rPr>
        <w:t xml:space="preserve">South Africa, Cape Town</w:t>
      </w:r>
      <w:r>
        <w:t xml:space="preserve">, a city renowned for its vibrant cultural tapestry but also characterized by stark socioeconomic disparities, the need for holistic student support has never been more urgent. Within this complex environment, the</w:t>
      </w:r>
      <w:r>
        <w:t xml:space="preserve"> </w:t>
      </w:r>
      <w:r>
        <w:rPr>
          <w:bCs/>
          <w:b/>
        </w:rPr>
        <w:t xml:space="preserve">School Counselor</w:t>
      </w:r>
      <w:r>
        <w:t xml:space="preserve"> </w:t>
      </w:r>
      <w:r>
        <w:t xml:space="preserve">emerges not merely as an adjunct staff member, but as a vital architect of emotional resilience and academic success. This essay explores the multifaceted role of the School Counselor within</w:t>
      </w:r>
      <w:r>
        <w:t xml:space="preserve"> </w:t>
      </w:r>
      <w:r>
        <w:rPr>
          <w:bCs/>
          <w:b/>
        </w:rPr>
        <w:t xml:space="preserve">South Africa, Cape Town</w:t>
      </w:r>
      <w:r>
        <w:t xml:space="preserve">, examining their function in addressing historical trauma, navigating systemic inequality, and fostering inclusive educational environments.</w:t>
      </w:r>
    </w:p>
    <w:bookmarkStart w:id="20" w:name="X395d511254368d8f232eabdacc2e783a150fb68"/>
    <w:p>
      <w:pPr>
        <w:pStyle w:val="Heading2"/>
      </w:pPr>
      <w:r>
        <w:t xml:space="preserve">The Historical Context and Socioeconomic Realities</w:t>
      </w:r>
    </w:p>
    <w:p>
      <w:pPr>
        <w:pStyle w:val="FirstParagraph"/>
      </w:pPr>
      <w:r>
        <w:t xml:space="preserve">To understand the necessity of counseling in this region, one must first acknowledge the unique historical backdrop of</w:t>
      </w:r>
      <w:r>
        <w:t xml:space="preserve"> </w:t>
      </w:r>
      <w:r>
        <w:rPr>
          <w:bCs/>
          <w:b/>
        </w:rPr>
        <w:t xml:space="preserve">South Africa, Cape Town</w:t>
      </w:r>
      <w:r>
        <w:t xml:space="preserve">. The legacy of apartheid continues to cast a long shadow over societal structures, manifesting in significant economic inequality and spatial segregation. In many townships surrounding Cape Town, schools are under-resourced and serve communities grappling with high rates of poverty, violence, and substance abuse. Consequently students arrive at the classroom gate carrying the weight of their domestic realities alongside their academic burdens.</w:t>
      </w:r>
    </w:p>
    <w:p>
      <w:pPr>
        <w:pStyle w:val="BodyText"/>
      </w:pPr>
      <w:r>
        <w:t xml:space="preserve">In this context, the</w:t>
      </w:r>
      <w:r>
        <w:t xml:space="preserve"> </w:t>
      </w:r>
      <w:r>
        <w:rPr>
          <w:bCs/>
          <w:b/>
        </w:rPr>
        <w:t xml:space="preserve">School Counselor</w:t>
      </w:r>
      <w:r>
        <w:t xml:space="preserve"> </w:t>
      </w:r>
      <w:r>
        <w:t xml:space="preserve">acts as a critical buffer against these external stressors. Unlike in more affluent settings where counseling might focus primarily on career guidance or mild anxiety, in</w:t>
      </w:r>
      <w:r>
        <w:t xml:space="preserve"> </w:t>
      </w:r>
      <w:r>
        <w:rPr>
          <w:bCs/>
          <w:b/>
        </w:rPr>
        <w:t xml:space="preserve">South Africa, Cape Town</w:t>
      </w:r>
      <w:r>
        <w:t xml:space="preserve">, the role often necessitates crisis intervention and trauma-informed care. The counselor serves as a safe harbor for learners who may be victims of community violence or household instability. By addressing these foundational psychosocial needs, the counselor enables students to engage with their education effectively, recognizing that one cannot learn effectively when basic safety and emotional stability are compromised.</w:t>
      </w:r>
    </w:p>
    <w:bookmarkEnd w:id="20"/>
    <w:bookmarkStart w:id="21" w:name="bridging-the-gap-between-home-and-school"/>
    <w:p>
      <w:pPr>
        <w:pStyle w:val="Heading2"/>
      </w:pPr>
      <w:r>
        <w:t xml:space="preserve">Bridging the Gap Between Home and School</w:t>
      </w:r>
    </w:p>
    <w:p>
      <w:pPr>
        <w:pStyle w:val="FirstParagraph"/>
      </w:pPr>
      <w:r>
        <w:t xml:space="preserve">A significant challenge in</w:t>
      </w:r>
      <w:r>
        <w:t xml:space="preserve"> </w:t>
      </w:r>
      <w:r>
        <w:rPr>
          <w:bCs/>
          <w:b/>
        </w:rPr>
        <w:t xml:space="preserve">South Africa, Cape Town</w:t>
      </w:r>
      <w:r>
        <w:t xml:space="preserve">, is the disconnect between home environments and school expectations. Many parents work long hours in precarious employment situations, leaving little time for engagement with their children’s academic lives. Furthermore, language barriers often exist within multicultural families where home languages differ from the medium of instruction.</w:t>
      </w:r>
    </w:p>
    <w:p>
      <w:pPr>
        <w:pStyle w:val="BodyText"/>
      </w:pPr>
      <w:r>
        <w:t xml:space="preserve">The</w:t>
      </w:r>
      <w:r>
        <w:t xml:space="preserve"> </w:t>
      </w:r>
      <w:r>
        <w:rPr>
          <w:bCs/>
          <w:b/>
        </w:rPr>
        <w:t xml:space="preserve">School Counselor</w:t>
      </w:r>
      <w:r>
        <w:t xml:space="preserve"> </w:t>
      </w:r>
      <w:r>
        <w:t xml:space="preserve">plays a pivotal role in bridging this gap. They serve as cultural mediators and advocates for the student. Through regular communication with caregivers, counselors work to build a support network that encompasses both home and school. In Cape Town’s diverse linguistic landscape, counselors often collaborate with language experts to ensure that communication is accessible and culturally sensitive. This holistic approach ensures that the learner feels supported by a cohesive system, rather than feeling isolated between conflicting expectations at home and in the classroom.</w:t>
      </w:r>
    </w:p>
    <w:bookmarkEnd w:id="21"/>
    <w:bookmarkStart w:id="22" w:name="X4bd80464626283258aeb45761b023003ac6673f"/>
    <w:p>
      <w:pPr>
        <w:pStyle w:val="Heading2"/>
      </w:pPr>
      <w:r>
        <w:t xml:space="preserve">Mental Health Awareness and Destigmatization</w:t>
      </w:r>
    </w:p>
    <w:p>
      <w:pPr>
        <w:pStyle w:val="FirstParagraph"/>
      </w:pPr>
      <w:r>
        <w:t xml:space="preserve">Mental health remains a stigmatized topic in many communities across</w:t>
      </w:r>
      <w:r>
        <w:t xml:space="preserve"> </w:t>
      </w:r>
      <w:r>
        <w:rPr>
          <w:bCs/>
          <w:b/>
        </w:rPr>
        <w:t xml:space="preserve">South Africa, Cape Town</w:t>
      </w:r>
      <w:r>
        <w:t xml:space="preserve">. Cultural taboos often prevent families from seeking professional help for issues such as depression, grief, or behavioral disorders. Schools are frequently the first place where these issues become visible. Here, the</w:t>
      </w:r>
      <w:r>
        <w:t xml:space="preserve"> </w:t>
      </w:r>
      <w:r>
        <w:rPr>
          <w:bCs/>
          <w:b/>
        </w:rPr>
        <w:t xml:space="preserve">School Counselor</w:t>
      </w:r>
      <w:r>
        <w:t xml:space="preserve"> </w:t>
      </w:r>
      <w:r>
        <w:t xml:space="preserve">assumes the role of educator and destigmatizer.</w:t>
      </w:r>
    </w:p>
    <w:p>
      <w:pPr>
        <w:pStyle w:val="BodyText"/>
      </w:pPr>
      <w:r>
        <w:t xml:space="preserve">Counselors implement awareness campaigns that normalize conversations around mental well-being. By integrating mental health education into the curriculum, they empower students to recognize signs of distress in themselves and their peers. In a city where youth unemployment is high and future prospects can seem uncertain, issues like hopelessness and depression are prevalent. The</w:t>
      </w:r>
      <w:r>
        <w:t xml:space="preserve"> </w:t>
      </w:r>
      <w:r>
        <w:rPr>
          <w:bCs/>
          <w:b/>
        </w:rPr>
        <w:t xml:space="preserve">School Counselor</w:t>
      </w:r>
      <w:r>
        <w:t xml:space="preserve"> </w:t>
      </w:r>
      <w:r>
        <w:t xml:space="preserve">provides early intervention strategies, helping students develop coping mechanisms for stress and anxiety. This proactive approach is essential in preventing more severe mental health crises later in life.</w:t>
      </w:r>
    </w:p>
    <w:bookmarkEnd w:id="22"/>
    <w:bookmarkStart w:id="23" w:name="career-guidance-and-future-readiness"/>
    <w:p>
      <w:pPr>
        <w:pStyle w:val="Heading2"/>
      </w:pPr>
      <w:r>
        <w:t xml:space="preserve">Career Guidance and Future Readiness</w:t>
      </w:r>
    </w:p>
    <w:p>
      <w:pPr>
        <w:pStyle w:val="FirstParagraph"/>
      </w:pPr>
      <w:r>
        <w:t xml:space="preserve">Beyond emotional support, the</w:t>
      </w:r>
      <w:r>
        <w:t xml:space="preserve"> </w:t>
      </w:r>
      <w:r>
        <w:rPr>
          <w:bCs/>
          <w:b/>
        </w:rPr>
        <w:t xml:space="preserve">School Counselor</w:t>
      </w:r>
      <w:r>
        <w:t xml:space="preserve"> </w:t>
      </w:r>
      <w:r>
        <w:t xml:space="preserve">is instrumental in shaping the academic and professional futures of students. In</w:t>
      </w:r>
      <w:r>
        <w:t xml:space="preserve"> </w:t>
      </w:r>
      <w:r>
        <w:rPr>
          <w:bCs/>
          <w:b/>
        </w:rPr>
        <w:t xml:space="preserve">South Africa, Cape Town</w:t>
      </w:r>
      <w:r>
        <w:t xml:space="preserve">, access to tertiary education remains a significant hurdle for many learners from disadvantaged backgrounds. Counseling provides crucial guidance on subject selection, career pathways, and bursary opportunities.</w:t>
      </w:r>
    </w:p>
    <w:p>
      <w:pPr>
        <w:pStyle w:val="BodyText"/>
      </w:pPr>
      <w:r>
        <w:t xml:space="preserve">Counselors work closely with learners to identify their strengths and interests, aligning them with viable career options. They demystify the university application process and provide resources for financial aid applications. For many students in Cape Town’s townships, a counselor may be the first adult to believe in their potential beyond their immediate socioeconomic circumstances. By facilitating access to information and opportunities, counselors help level the playing field, ensuring that talent is not wasted due to a lack of guidance or resources.</w:t>
      </w:r>
    </w:p>
    <w:bookmarkEnd w:id="23"/>
    <w:bookmarkStart w:id="24" w:name="collaboration-with-stakeholders"/>
    <w:p>
      <w:pPr>
        <w:pStyle w:val="Heading2"/>
      </w:pPr>
      <w:r>
        <w:t xml:space="preserve">Collaboration with Stakeholders</w:t>
      </w:r>
    </w:p>
    <w:p>
      <w:pPr>
        <w:pStyle w:val="FirstParagraph"/>
      </w:pPr>
      <w:r>
        <w:t xml:space="preserve">The effectiveness of the</w:t>
      </w:r>
      <w:r>
        <w:t xml:space="preserve"> </w:t>
      </w:r>
      <w:r>
        <w:rPr>
          <w:bCs/>
          <w:b/>
        </w:rPr>
        <w:t xml:space="preserve">School Counselor</w:t>
      </w:r>
      <w:r>
        <w:t xml:space="preserve"> </w:t>
      </w:r>
      <w:r>
        <w:t xml:space="preserve">in</w:t>
      </w:r>
      <w:r>
        <w:t xml:space="preserve"> </w:t>
      </w:r>
      <w:r>
        <w:rPr>
          <w:bCs/>
          <w:b/>
        </w:rPr>
        <w:t xml:space="preserve">South Africa, Cape Town</w:t>
      </w:r>
      <w:r>
        <w:t xml:space="preserve">, relies heavily on interdisciplinary collaboration. They do not work in isolation but form part of a broader support team that includes teachers, principals, social workers from the Department of Social Development, and healthcare professionals. This collaborative model ensures a comprehensive response to student needs.</w:t>
      </w:r>
    </w:p>
    <w:p>
      <w:pPr>
        <w:pStyle w:val="BodyText"/>
      </w:pPr>
      <w:r>
        <w:t xml:space="preserve">In cases involving severe abuse or neglect, counselors act as mandated reportees and liaise with child protection agencies. They provide training to teachers on how to identify signs of trauma in the classroom, thereby creating a more responsive teaching environment. By fostering a culture of care within the school staff, counselors help transform the entire school ethos into one that prioritizes well-being alongside academic achievement.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is an indispensable component of the educational framework in</w:t>
      </w:r>
      <w:r>
        <w:t xml:space="preserve"> </w:t>
      </w:r>
      <w:r>
        <w:rPr>
          <w:bCs/>
          <w:b/>
        </w:rPr>
        <w:t xml:space="preserve">South Africa, Cape Town</w:t>
      </w:r>
      <w:r>
        <w:t xml:space="preserve">. Their role transcends traditional definitions of counseling, encompassing trauma intervention, cultural mediation, mental health advocacy, and career development. In a region marked by both immense potential and profound challenges, counselors provide the emotional scaffolding necessary for students to navigate their complex realities.</w:t>
      </w:r>
    </w:p>
    <w:p>
      <w:pPr>
        <w:pStyle w:val="BodyText"/>
      </w:pPr>
      <w:r>
        <w:t xml:space="preserve">As</w:t>
      </w:r>
      <w:r>
        <w:t xml:space="preserve"> </w:t>
      </w:r>
      <w:r>
        <w:rPr>
          <w:bCs/>
          <w:b/>
        </w:rPr>
        <w:t xml:space="preserve">South Africa, Cape Town</w:t>
      </w:r>
      <w:r>
        <w:t xml:space="preserve">, continues to strive towards educational equity and social cohesion, the investment in professional counseling services must be prioritized. Schools that empower their counselors create environments where every learner, regardless of background, can thrive. The</w:t>
      </w:r>
      <w:r>
        <w:t xml:space="preserve"> </w:t>
      </w:r>
      <w:r>
        <w:rPr>
          <w:bCs/>
          <w:b/>
        </w:rPr>
        <w:t xml:space="preserve">School Counselor</w:t>
      </w:r>
      <w:r>
        <w:t xml:space="preserve">, therefore, is not just a supporter of individual students but a key agent in the broader project of nation-building and social healing within</w:t>
      </w:r>
      <w:r>
        <w:t xml:space="preserve"> </w:t>
      </w:r>
      <w:r>
        <w:rPr>
          <w:bCs/>
          <w:b/>
        </w:rPr>
        <w:t xml:space="preserve">South Africa, Cape Town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South Africa, Cape Town</dc:title>
  <dc:creator/>
  <dc:language>en</dc:language>
  <cp:keywords/>
  <dcterms:created xsi:type="dcterms:W3CDTF">2026-07-29T22:34:21Z</dcterms:created>
  <dcterms:modified xsi:type="dcterms:W3CDTF">2026-07-29T22:34:21Z</dcterms:modified>
</cp:coreProperties>
</file>

<file path=docProps/custom.xml><?xml version="1.0" encoding="utf-8"?>
<Properties xmlns="http://schemas.openxmlformats.org/officeDocument/2006/custom-properties" xmlns:vt="http://schemas.openxmlformats.org/officeDocument/2006/docPropsVTypes"/>
</file>