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Essay</w:t>
      </w:r>
    </w:p>
    <w:bookmarkStart w:id="26" w:name="X64532b5cbb9ec6b1aacec688825ed518fb3e437"/>
    <w:p>
      <w:pPr>
        <w:pStyle w:val="Heading1"/>
      </w:pPr>
      <w:r>
        <w:t xml:space="preserve">The Role and Evolution of the School Counselor in Spain Madrid: A Comprehensive Essay</w:t>
      </w:r>
    </w:p>
    <w:p>
      <w:pPr>
        <w:pStyle w:val="FirstParagraph"/>
      </w:pPr>
      <w:r>
        <w:t xml:space="preserve">In the dynamic landscape of modern education, the role of support staff within academic institutions has undergone a profound transformation. Nowhere is this evolution more evident than in</w:t>
      </w:r>
      <w:r>
        <w:t xml:space="preserve"> </w:t>
      </w:r>
      <w:r>
        <w:rPr>
          <w:bCs/>
          <w:b/>
        </w:rPr>
        <w:t xml:space="preserve">Spain Madrid</w:t>
      </w:r>
      <w:r>
        <w:t xml:space="preserve">, where educational policies are increasingly aligning with international standards to address the holistic well-being of students. Central to this shift is the emergence and consolidation of the</w:t>
      </w:r>
      <w:r>
        <w:t xml:space="preserve"> </w:t>
      </w:r>
      <w:r>
        <w:rPr>
          <w:bCs/>
          <w:b/>
        </w:rPr>
        <w:t xml:space="preserve">School Counselor</w:t>
      </w:r>
      <w:r>
        <w:t xml:space="preserve">. This essay explores the critical functions, historical context, and future potential of the school counselor within the specific socio-cultural and legislative framework of</w:t>
      </w:r>
      <w:r>
        <w:t xml:space="preserve"> </w:t>
      </w:r>
      <w:r>
        <w:rPr>
          <w:bCs/>
          <w:b/>
        </w:rPr>
        <w:t xml:space="preserve">Spain Madrid</w:t>
      </w:r>
      <w:r>
        <w:t xml:space="preserve">, arguing that their integration is not merely beneficial but essential for fostering inclusive, equitable, and effective learning environments.</w:t>
      </w:r>
    </w:p>
    <w:bookmarkStart w:id="20" w:name="X159bf55016ac65130b1339c9a66b460cc68b9c3"/>
    <w:p>
      <w:pPr>
        <w:pStyle w:val="Heading2"/>
      </w:pPr>
      <w:r>
        <w:t xml:space="preserve">The Historical Context: From Guidance to Holistic Support</w:t>
      </w:r>
    </w:p>
    <w:p>
      <w:pPr>
        <w:pStyle w:val="FirstParagraph"/>
      </w:pPr>
      <w:r>
        <w:t xml:space="preserve">To understand the current position of the</w:t>
      </w:r>
      <w:r>
        <w:t xml:space="preserve"> </w:t>
      </w:r>
      <w:r>
        <w:rPr>
          <w:bCs/>
          <w:b/>
        </w:rPr>
        <w:t xml:space="preserve">School Counselor</w:t>
      </w:r>
      <w:r>
        <w:t xml:space="preserve">, one must first appreciate the historical trajectory of student support services in Spain. Traditionally, Spanish education systems have focused heavily on academic instruction and disciplinary measures. However, in recent decades, particularly following major legislative reforms such as the Organic Law for the Improvement of Educational Quality (LOMCE) and subsequently reinforced by the current LOMLOE, there has been a marked shift toward student-centered approaches. In</w:t>
      </w:r>
      <w:r>
        <w:t xml:space="preserve"> </w:t>
      </w:r>
      <w:r>
        <w:rPr>
          <w:bCs/>
          <w:b/>
        </w:rPr>
        <w:t xml:space="preserve">Spain Madrid</w:t>
      </w:r>
      <w:r>
        <w:t xml:space="preserve">, this change is driven by a recognition that academic success is inextricably linked to emotional stability, social competence, and personal development.</w:t>
      </w:r>
    </w:p>
    <w:p>
      <w:pPr>
        <w:pStyle w:val="BodyText"/>
      </w:pPr>
      <w:r>
        <w:t xml:space="preserve">In the past, guidance was often reactive, dealing only with crises or vocational choices at the end of secondary education. Today, the</w:t>
      </w:r>
      <w:r>
        <w:t xml:space="preserve"> </w:t>
      </w:r>
      <w:r>
        <w:rPr>
          <w:bCs/>
          <w:b/>
        </w:rPr>
        <w:t xml:space="preserve">School Counselor</w:t>
      </w:r>
      <w:r>
        <w:t xml:space="preserve"> </w:t>
      </w:r>
      <w:r>
        <w:t xml:space="preserve">in</w:t>
      </w:r>
      <w:r>
        <w:t xml:space="preserve"> </w:t>
      </w:r>
      <w:r>
        <w:rPr>
          <w:bCs/>
          <w:b/>
        </w:rPr>
        <w:t xml:space="preserve">Spain Madrid</w:t>
      </w:r>
      <w:r>
        <w:t xml:space="preserve"> </w:t>
      </w:r>
      <w:r>
        <w:t xml:space="preserve">operates proactively. They are embedded within schools to provide continuous support across all educational stages, from early childhood to baccalaureate and vocational training. This shift reflects a broader European trend toward recognizing mental health as a priority component of public education, yet the implementation in</w:t>
      </w:r>
      <w:r>
        <w:t xml:space="preserve"> </w:t>
      </w:r>
      <w:r>
        <w:rPr>
          <w:bCs/>
          <w:b/>
        </w:rPr>
        <w:t xml:space="preserve">Spain Madrid</w:t>
      </w:r>
      <w:r>
        <w:t xml:space="preserve"> </w:t>
      </w:r>
      <w:r>
        <w:t xml:space="preserve">is tailored to local needs, considering the region's diverse demographic composition and high population density.</w:t>
      </w:r>
    </w:p>
    <w:bookmarkEnd w:id="20"/>
    <w:bookmarkStart w:id="21" w:name="X03199b4659530687fe5b33b73d3ccd2d34e6782"/>
    <w:p>
      <w:pPr>
        <w:pStyle w:val="Heading2"/>
      </w:pPr>
      <w:r>
        <w:t xml:space="preserve">The Multifaceted Role of the School Counselor</w:t>
      </w:r>
    </w:p>
    <w:p>
      <w:pPr>
        <w:pStyle w:val="FirstParagraph"/>
      </w:pPr>
      <w:r>
        <w:t xml:space="preserve">The definition of a</w:t>
      </w:r>
      <w:r>
        <w:t xml:space="preserve"> </w:t>
      </w:r>
      <w:r>
        <w:rPr>
          <w:bCs/>
          <w:b/>
        </w:rPr>
        <w:t xml:space="preserve">School Counselor</w:t>
      </w:r>
      <w:r>
        <w:t xml:space="preserve"> </w:t>
      </w:r>
      <w:r>
        <w:t xml:space="preserve">in this context extends far beyond traditional career advice. In</w:t>
      </w:r>
      <w:r>
        <w:t xml:space="preserve"> </w:t>
      </w:r>
      <w:r>
        <w:rPr>
          <w:bCs/>
          <w:b/>
        </w:rPr>
        <w:t xml:space="preserve">Spain Madrid</w:t>
      </w:r>
      <w:r>
        <w:t xml:space="preserve">, these professionals serve as pillars of the educational community, fulfilling multiple roles that are crucial for student success. First and foremost, they act as facilitators of academic achievement. By identifying students who are struggling with learning difficulties or those who possess exceptional talents, counselors ensure that individualized support plans (PIs) are implemented effectively. This includes coordinating with special education needs coordinators to ensure inclusivity for students with diverse learning requirements.</w:t>
      </w:r>
    </w:p>
    <w:p>
      <w:pPr>
        <w:pStyle w:val="BodyText"/>
      </w:pPr>
      <w:r>
        <w:t xml:space="preserve">However, the most significant aspect of their role is often psychosocial support. Adolescence in</w:t>
      </w:r>
      <w:r>
        <w:t xml:space="preserve"> </w:t>
      </w:r>
      <w:r>
        <w:rPr>
          <w:bCs/>
          <w:b/>
        </w:rPr>
        <w:t xml:space="preserve">Spain Madrid</w:t>
      </w:r>
      <w:r>
        <w:t xml:space="preserve">, as in much of the world, presents unique challenges related to identity formation, peer pressure, and digital citizenship. The</w:t>
      </w:r>
      <w:r>
        <w:t xml:space="preserve"> </w:t>
      </w:r>
      <w:r>
        <w:rPr>
          <w:bCs/>
          <w:b/>
        </w:rPr>
        <w:t xml:space="preserve">School Counselor</w:t>
      </w:r>
      <w:r>
        <w:t xml:space="preserve"> </w:t>
      </w:r>
      <w:r>
        <w:t xml:space="preserve">provides a safe space for students to discuss anxiety, depression, bullying, and family issues. They are trained to detect early signs of mental health struggles and intervene before these issues escalate into more severe crises. This preventive approach is vital in an urban environment like Madrid, where the pace of life can often exacerbate stress among young people.</w:t>
      </w:r>
    </w:p>
    <w:bookmarkEnd w:id="21"/>
    <w:bookmarkStart w:id="22" w:name="Xad22598f85a6c914325a3d109b1abd165d203b8"/>
    <w:p>
      <w:pPr>
        <w:pStyle w:val="Heading2"/>
      </w:pPr>
      <w:r>
        <w:t xml:space="preserve">Collaboration with Families and Community</w:t>
      </w:r>
    </w:p>
    <w:p>
      <w:pPr>
        <w:pStyle w:val="FirstParagraph"/>
      </w:pPr>
      <w:r>
        <w:t xml:space="preserve">A distinctive feature of the</w:t>
      </w:r>
      <w:r>
        <w:t xml:space="preserve"> </w:t>
      </w:r>
      <w:r>
        <w:rPr>
          <w:bCs/>
          <w:b/>
        </w:rPr>
        <w:t xml:space="preserve">School Counselor</w:t>
      </w:r>
      <w:r>
        <w:t xml:space="preserve">'s role in</w:t>
      </w:r>
      <w:r>
        <w:t xml:space="preserve"> </w:t>
      </w:r>
      <w:r>
        <w:rPr>
          <w:bCs/>
          <w:b/>
        </w:rPr>
        <w:t xml:space="preserve">Spain Madrid</w:t>
      </w:r>
      <w:r>
        <w:t xml:space="preserve"> </w:t>
      </w:r>
      <w:r>
        <w:t xml:space="preserve">is their function as a bridge between the school, the family, and the wider community. Spanish culture places a high value on family involvement in education. Therefore, counselors do not work in isolation; they actively engage with parents and guardians to create a unified support network for the child. This collaboration is particularly important given Madrid's status as an international hub with a highly diverse population, including significant immigrant communities.</w:t>
      </w:r>
    </w:p>
    <w:p>
      <w:pPr>
        <w:pStyle w:val="BodyText"/>
      </w:pPr>
      <w:r>
        <w:t xml:space="preserve">Counselors must navigate cultural differences and linguistic barriers to ensure that all families feel included and informed. They often work closely with social services, health centers, and non-governmental organizations in</w:t>
      </w:r>
      <w:r>
        <w:t xml:space="preserve"> </w:t>
      </w:r>
      <w:r>
        <w:rPr>
          <w:bCs/>
          <w:b/>
        </w:rPr>
        <w:t xml:space="preserve">Spain Madrid</w:t>
      </w:r>
      <w:r>
        <w:t xml:space="preserve"> </w:t>
      </w:r>
      <w:r>
        <w:t xml:space="preserve">to provide comprehensive care for students facing socioeconomic hardships. By connecting families with external resources such as food banks, legal aid, or psychological services outside the school grounds, the</w:t>
      </w:r>
      <w:r>
        <w:t xml:space="preserve"> </w:t>
      </w:r>
      <w:r>
        <w:rPr>
          <w:bCs/>
          <w:b/>
        </w:rPr>
        <w:t xml:space="preserve">School Counselor</w:t>
      </w:r>
      <w:r>
        <w:t xml:space="preserve"> </w:t>
      </w:r>
      <w:r>
        <w:t xml:space="preserve">addresses the root causes of academic disengagement. This holistic model ensures that education is accessible to all, regardless of background.</w:t>
      </w:r>
    </w:p>
    <w:bookmarkEnd w:id="22"/>
    <w:bookmarkStart w:id="23" w:name="X3f45d7ccb7e2fa1bcfdf1133886ec16fa9f52e1"/>
    <w:p>
      <w:pPr>
        <w:pStyle w:val="Heading2"/>
      </w:pPr>
      <w:r>
        <w:t xml:space="preserve">Vocational Guidance and Future Preparedness</w:t>
      </w:r>
    </w:p>
    <w:p>
      <w:pPr>
        <w:pStyle w:val="FirstParagraph"/>
      </w:pPr>
      <w:r>
        <w:t xml:space="preserve">In addition to emotional and academic support, vocational guidance remains a core function of the</w:t>
      </w:r>
      <w:r>
        <w:t xml:space="preserve"> </w:t>
      </w:r>
      <w:r>
        <w:rPr>
          <w:bCs/>
          <w:b/>
        </w:rPr>
        <w:t xml:space="preserve">School Counselor</w:t>
      </w:r>
      <w:r>
        <w:t xml:space="preserve">. In</w:t>
      </w:r>
      <w:r>
        <w:t xml:space="preserve"> </w:t>
      </w:r>
      <w:r>
        <w:rPr>
          <w:bCs/>
          <w:b/>
        </w:rPr>
        <w:t xml:space="preserve">Spain Madrid</w:t>
      </w:r>
      <w:r>
        <w:t xml:space="preserve">, where youth unemployment rates have historically been a concern, preparing students for the labor market is of paramount importance. Counselors assist students in navigating the complex choices between university studies and Vocational Training (Formación Profesional), helping them align their interests and skills with market demands.</w:t>
      </w:r>
    </w:p>
    <w:p>
      <w:pPr>
        <w:pStyle w:val="BodyText"/>
      </w:pPr>
      <w:r>
        <w:t xml:space="preserve">This process involves organizing career fairs, facilitating internships with local businesses in Madrid, and providing workshops on resume writing and interview techniques. By empowering students to make informed decisions about their future careers, the</w:t>
      </w:r>
      <w:r>
        <w:t xml:space="preserve"> </w:t>
      </w:r>
      <w:r>
        <w:rPr>
          <w:bCs/>
          <w:b/>
        </w:rPr>
        <w:t xml:space="preserve">School Counselor</w:t>
      </w:r>
      <w:r>
        <w:t xml:space="preserve"> </w:t>
      </w:r>
      <w:r>
        <w:t xml:space="preserve">plays a strategic role in the economic vitality of</w:t>
      </w:r>
      <w:r>
        <w:t xml:space="preserve"> </w:t>
      </w:r>
      <w:r>
        <w:rPr>
          <w:bCs/>
          <w:b/>
        </w:rPr>
        <w:t xml:space="preserve">Spain Madrid</w:t>
      </w:r>
      <w:r>
        <w:t xml:space="preserve">. They help demystify higher education pathways and reduce dropout rates by keeping students motivated and focused on their long-term goals.</w:t>
      </w:r>
    </w:p>
    <w:bookmarkEnd w:id="23"/>
    <w:bookmarkStart w:id="24" w:name="challenges-and-future-directions"/>
    <w:p>
      <w:pPr>
        <w:pStyle w:val="Heading2"/>
      </w:pPr>
      <w:r>
        <w:t xml:space="preserve">Challenges and Future Directions</w:t>
      </w:r>
    </w:p>
    <w:p>
      <w:pPr>
        <w:pStyle w:val="FirstParagraph"/>
      </w:pPr>
      <w:r>
        <w:t xml:space="preserve">School Counselor in</w:t>
      </w:r>
      <w:r>
        <w:t xml:space="preserve"> </w:t>
      </w:r>
      <w:r>
        <w:rPr>
          <w:bCs/>
          <w:b/>
        </w:rPr>
        <w:t xml:space="preserve">Spain Madrid</w:t>
      </w:r>
    </w:p>
    <w:p>
      <w:pPr>
        <w:pStyle w:val="BodyText"/>
      </w:pPr>
      <w:r>
        <w:t xml:space="preserve">To address these challenges, ongoing professional development and policy support are essential. The education authorities in</w:t>
      </w:r>
      <w:r>
        <w:t xml:space="preserve"> </w:t>
      </w:r>
      <w:r>
        <w:rPr>
          <w:bCs/>
          <w:b/>
        </w:rPr>
        <w:t xml:space="preserve">Spain Madrid</w:t>
      </w:r>
      <w:r>
        <w:t xml:space="preserve"> </w:t>
      </w:r>
      <w:r>
        <w:t xml:space="preserve">must continue to advocate for increased funding and staffing ratios that allow counselors to provide adequate attention to each student. Additionally, leveraging technology can enhance their reach, offering digital platforms for initial consultations or self-help resources.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represents a vital evolution in the educational framework of</w:t>
      </w:r>
      <w:r>
        <w:t xml:space="preserve"> </w:t>
      </w:r>
      <w:r>
        <w:rPr>
          <w:bCs/>
          <w:b/>
        </w:rPr>
        <w:t xml:space="preserve">Spain Madrid</w:t>
      </w:r>
      <w:r>
        <w:t xml:space="preserve">. They are no longer peripheral figures but central agents of change who foster an environment where every student can thrive academically, socially, and emotionally. By addressing the multifaceted needs of students, collaborating with families and communities, and preparing young people for future challenges, they contribute significantly to the quality of education in the region. As</w:t>
      </w:r>
      <w:r>
        <w:t xml:space="preserve"> </w:t>
      </w:r>
      <w:r>
        <w:rPr>
          <w:bCs/>
          <w:b/>
        </w:rPr>
        <w:t xml:space="preserve">Spain Madrid</w:t>
      </w:r>
      <w:r>
        <w:t xml:space="preserve"> </w:t>
      </w:r>
      <w:r>
        <w:t xml:space="preserve">continues to develop as a global center of culture and learning, recognizing and empowering the role of the school counselor will be key to ensuring an inclusive, supportive, and successful educational experience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School Counselor in Spain Madrid: A Comprehensive Essay</dc:title>
  <dc:creator/>
  <cp:keywords/>
  <dcterms:created xsi:type="dcterms:W3CDTF">2026-07-29T11:43:31Z</dcterms:created>
  <dcterms:modified xsi:type="dcterms:W3CDTF">2026-07-29T11:43:31Z</dcterms:modified>
</cp:coreProperties>
</file>

<file path=docProps/custom.xml><?xml version="1.0" encoding="utf-8"?>
<Properties xmlns="http://schemas.openxmlformats.org/officeDocument/2006/custom-properties" xmlns:vt="http://schemas.openxmlformats.org/officeDocument/2006/docPropsVTypes"/>
</file>