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fc7d41311bccc10abe68213f186706b99bd68d"/>
    <w:p>
      <w:pPr>
        <w:pStyle w:val="Heading1"/>
      </w:pPr>
      <w:r>
        <w:t xml:space="preserve">The Role of the School Counselor in United States New York City</w:t>
      </w:r>
    </w:p>
    <w:p>
      <w:pPr>
        <w:pStyle w:val="FirstParagraph"/>
      </w:pPr>
      <w:r>
        <w:t xml:space="preserve">In the bustling, diverse, and academically rigorous environment of</w:t>
      </w:r>
      <w:r>
        <w:t xml:space="preserve"> </w:t>
      </w:r>
      <w:r>
        <w:rPr>
          <w:bCs/>
          <w:b/>
        </w:rPr>
        <w:t xml:space="preserve">United States New York City</w:t>
      </w:r>
      <w:r>
        <w:t xml:space="preserve">, the educational landscape is characterized by unparalleled opportunity mixed with significant systemic challenges. Within this complex ecosystem, few professionals play as pivotal a role as that of the</w:t>
      </w:r>
      <w:r>
        <w:t xml:space="preserve"> </w:t>
      </w:r>
      <w:r>
        <w:rPr>
          <w:iCs/>
          <w:i/>
        </w:rPr>
        <w:t xml:space="preserve">School Counselor</w:t>
      </w:r>
      <w:r>
        <w:t xml:space="preserve">. Often viewed merely as administrators of scheduling or disciplinary actions in outdated models, modern school counselors are now recognized as essential architects of student well-being, equity, and academic success. This</w:t>
      </w:r>
      <w:r>
        <w:t xml:space="preserve"> </w:t>
      </w:r>
      <w:r>
        <w:rPr>
          <w:bCs/>
          <w:b/>
        </w:rPr>
        <w:t xml:space="preserve">Essay</w:t>
      </w:r>
      <w:r>
        <w:t xml:space="preserve"> </w:t>
      </w:r>
      <w:r>
        <w:t xml:space="preserve">explores the multifaceted responsibilities of the school counselor within the New York City public school system, analyzing how they navigate cultural diversity, mental health crises, and college accessibility to support a uniquely vulnerable population.</w:t>
      </w:r>
    </w:p>
    <w:bookmarkStart w:id="20" w:name="X0c66304e3638d3753854a513a3387311544ac52"/>
    <w:p>
      <w:pPr>
        <w:pStyle w:val="Heading2"/>
      </w:pPr>
      <w:r>
        <w:t xml:space="preserve">The Unique Context of United States New York City</w:t>
      </w:r>
    </w:p>
    <w:p>
      <w:pPr>
        <w:pStyle w:val="FirstParagraph"/>
      </w:pPr>
      <w:r>
        <w:t xml:space="preserve">New York City is home to one of the most diverse student populations in the world. Schools here serve learners from hundreds of different linguistic backgrounds, socioeconomic statuses, and cultural heritages. For many students, a</w:t>
      </w:r>
      <w:r>
        <w:t xml:space="preserve"> </w:t>
      </w:r>
      <w:r>
        <w:rPr>
          <w:iCs/>
          <w:i/>
        </w:rPr>
        <w:t xml:space="preserve">School Counselor</w:t>
      </w:r>
      <w:r>
        <w:t xml:space="preserve"> </w:t>
      </w:r>
      <w:r>
        <w:t xml:space="preserve">serves as a primary point of contact for navigating not just education, but survival within an urban system that can often feel impersonal and overwhelming. The density of the city means that resources are spread thin; while New York City Public Schools (NYC DOE) is the largest school district in the United States, it frequently operates under budget constraints. Consequently, counselors must act as connectors, linking students to community-based organizations, mental health services outside of school hours, and food assistance programs. In this context, the counselor’s role transcends career advice; it becomes a matter of holistic student advocacy.</w:t>
      </w:r>
    </w:p>
    <w:bookmarkEnd w:id="20"/>
    <w:bookmarkStart w:id="21" w:name="mental-health-and-trauma-informed-care"/>
    <w:p>
      <w:pPr>
        <w:pStyle w:val="Heading2"/>
      </w:pPr>
      <w:r>
        <w:t xml:space="preserve">Mental Health and Trauma-Informed Care</w:t>
      </w:r>
    </w:p>
    <w:p>
      <w:pPr>
        <w:pStyle w:val="FirstParagraph"/>
      </w:pPr>
      <w:r>
        <w:t xml:space="preserve">The prevalence of trauma in urban environments necessitates a shift toward trauma-informed care within the</w:t>
      </w:r>
      <w:r>
        <w:t xml:space="preserve"> </w:t>
      </w:r>
      <w:r>
        <w:rPr>
          <w:bCs/>
          <w:b/>
        </w:rPr>
        <w:t xml:space="preserve">Essay</w:t>
      </w:r>
      <w:r>
        <w:t xml:space="preserve">'s analysis of counselor duties. Students in</w:t>
      </w:r>
      <w:r>
        <w:t xml:space="preserve"> </w:t>
      </w:r>
      <w:r>
        <w:rPr>
          <w:bCs/>
          <w:b/>
        </w:rPr>
        <w:t xml:space="preserve">United States New York City</w:t>
      </w:r>
      <w:r>
        <w:t xml:space="preserve"> </w:t>
      </w:r>
      <w:r>
        <w:t xml:space="preserve">schools may face housing instability, exposure to violence, or family separation. A traditional academic advisor might overlook these signs, but a trained school counselor is equipped to identify behavioral changes that signal distress. They provide immediate emotional support and serve as the first line of defense in mental health intervention. With rising rates of anxiety and depression among adolescents nationwide—a trend particularly acute in high-pressure educational environments like New York—the counselor provides a safe, confidential space for students to process their emotions. This role is critical in preventing dropouts and fostering a sense of belonging among students who might otherwise feel alienated by the sheer scale of the school system.</w:t>
      </w:r>
    </w:p>
    <w:bookmarkEnd w:id="21"/>
    <w:bookmarkStart w:id="22" w:name="navigating-college-access-and-equity"/>
    <w:p>
      <w:pPr>
        <w:pStyle w:val="Heading2"/>
      </w:pPr>
      <w:r>
        <w:t xml:space="preserve">Navigating College Access and Equity</w:t>
      </w:r>
    </w:p>
    <w:p>
      <w:pPr>
        <w:pStyle w:val="FirstParagraph"/>
      </w:pPr>
      <w:r>
        <w:t xml:space="preserve">One of the most historically significant roles of the</w:t>
      </w:r>
      <w:r>
        <w:t xml:space="preserve"> </w:t>
      </w:r>
      <w:r>
        <w:rPr>
          <w:iCs/>
          <w:i/>
        </w:rPr>
        <w:t xml:space="preserve">School Counselor</w:t>
      </w:r>
      <w:r>
        <w:t xml:space="preserve"> </w:t>
      </w:r>
      <w:r>
        <w:t xml:space="preserve">is bridging the gap between secondary education and post-secondary opportunities. In New York City, where competitive high schools such as Stuyvesant, Bronx Science, or LaGuardia are highly coveted yet difficult to access without proper guidance, counselors play a crucial role in leveling the playing field. Many students from low-income backgrounds possess immense talent but lack the "hidden curriculum" knowledge required to navigate college applications. The counselor demystifies this process by teaching students how to write personal statements, understand financial aid forms (such as FAFSA), and prepare for standardized testing. They ensure that college is perceived not as an exclusive club, but as an accessible reality for every student regardless of their zip code.</w:t>
      </w:r>
    </w:p>
    <w:bookmarkEnd w:id="22"/>
    <w:bookmarkStart w:id="23" w:name="cultural-competency-and-inclusion"/>
    <w:p>
      <w:pPr>
        <w:pStyle w:val="Heading2"/>
      </w:pPr>
      <w:r>
        <w:t xml:space="preserve">Cultural Competency and Inclusion</w:t>
      </w:r>
    </w:p>
    <w:p>
      <w:pPr>
        <w:pStyle w:val="FirstParagraph"/>
      </w:pPr>
      <w:r>
        <w:t xml:space="preserve">In a city defined by its immigrant communities, cultural competency is not optional; it is the foundation of effective counseling. A school counselor in</w:t>
      </w:r>
      <w:r>
        <w:t xml:space="preserve"> </w:t>
      </w:r>
      <w:r>
        <w:rPr>
          <w:bCs/>
          <w:b/>
        </w:rPr>
        <w:t xml:space="preserve">United States New York City</w:t>
      </w:r>
      <w:r>
        <w:t xml:space="preserve"> </w:t>
      </w:r>
      <w:r>
        <w:t xml:space="preserve">must be adept at understanding the specific pressures faced by first-generation college students or those navigating dual-language environments. They must respect and integrate family dynamics that may differ significantly from mainstream American expectations. For instance, a counselor might work with families to explain the importance of extracurricular activities in college applications, a concept that might be unfamiliar to parents who navigated different educational systems abroad. By validating these cultural identities while guiding students toward broader opportunities, counselors foster an inclusive school climate where every student feels seen and valued.</w:t>
      </w:r>
    </w:p>
    <w:bookmarkEnd w:id="23"/>
    <w:bookmarkStart w:id="24" w:name="the-future-of-counseling-in-nyc-schools"/>
    <w:p>
      <w:pPr>
        <w:pStyle w:val="Heading2"/>
      </w:pPr>
      <w:r>
        <w:t xml:space="preserve">The Future of Counseling in NYC Schools</w:t>
      </w:r>
    </w:p>
    <w:p>
      <w:pPr>
        <w:pStyle w:val="FirstParagraph"/>
      </w:pPr>
      <w:r>
        <w:t xml:space="preserve">Despite their importance, the ratio of students to counselors in New York City often exceeds recommendations set by the American School Counselor Association. This disparity highlights a critical need for policy change and increased funding. However, despite these resource limitations, the resilience and dedication of school counselors remain unwavering. They are innovators who utilize technology to reach students, collaborate with teachers to modify curricula for diverse learners, and advocate for systemic changes within the Department of Education. As we look toward the future, it is imperative that educational stakeholders recognize that investing in</w:t>
      </w:r>
      <w:r>
        <w:t xml:space="preserve"> </w:t>
      </w:r>
      <w:r>
        <w:rPr>
          <w:iCs/>
          <w:i/>
        </w:rPr>
        <w:t xml:space="preserve">School Counselor</w:t>
      </w:r>
      <w:r>
        <w:t xml:space="preserve"> </w:t>
      </w:r>
      <w:r>
        <w:t xml:space="preserve">positions is synonymous with investing in student success.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United States New York City</w:t>
      </w:r>
      <w:r>
        <w:t xml:space="preserve"> </w:t>
      </w:r>
      <w:r>
        <w:t xml:space="preserve">occupies a vital nexus between individual student needs and institutional structures. They are mental health advocates, college readiness experts, cultural bridges, and equitable navigators of a complex urban school system. This</w:t>
      </w:r>
    </w:p>
    <w:p>
      <w:pPr>
        <w:pStyle w:val="BodyText"/>
      </w:pPr>
      <w:r>
        <w:t xml:space="preserve">Essay</w:t>
      </w:r>
    </w:p>
    <w:p>
      <w:pPr>
        <w:pStyle w:val="BodyText"/>
      </w:pPr>
      <w:r>
        <w:rPr>
          <w:iCs/>
          <w:i/>
        </w:rPr>
        <w:t xml:space="preserve">*Note: The text above has been generated to meet the length requirement of approximately 800 words while adhering to the HTML format and specific keyword constraints provided in your instructions.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2026-07-30T10:10:33Z</dcterms:created>
  <dcterms:modified xsi:type="dcterms:W3CDTF">2026-07-30T10:10:33Z</dcterms:modified>
</cp:coreProperties>
</file>

<file path=docProps/custom.xml><?xml version="1.0" encoding="utf-8"?>
<Properties xmlns="http://schemas.openxmlformats.org/officeDocument/2006/custom-properties" xmlns:vt="http://schemas.openxmlformats.org/officeDocument/2006/docPropsVTypes"/>
</file>