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Chile</w:t>
      </w:r>
      <w:r>
        <w:t xml:space="preserve"> </w:t>
      </w:r>
      <w:r>
        <w:t xml:space="preserve">Santiago</w:t>
      </w:r>
    </w:p>
    <w:bookmarkStart w:id="25" w:name="Xb10dc7734f8f52a0dd50649f185a70d8a5bc7ac"/>
    <w:p>
      <w:pPr>
        <w:pStyle w:val="Heading1"/>
      </w:pPr>
      <w:r>
        <w:t xml:space="preserve">The Role and Impact of the Social Worker in Chile Santiago</w:t>
      </w:r>
    </w:p>
    <w:p>
      <w:pPr>
        <w:pStyle w:val="FirstParagraph"/>
      </w:pPr>
      <w:r>
        <w:t xml:space="preserve">In the bustling heart of South America, where modern urban life intersects with deep-rooted cultural traditions, the city of</w:t>
      </w:r>
      <w:r>
        <w:t xml:space="preserve"> </w:t>
      </w:r>
      <w:r>
        <w:t xml:space="preserve">Chile Santiago</w:t>
      </w:r>
      <w:r>
        <w:t xml:space="preserve"> </w:t>
      </w:r>
      <w:r>
        <w:t xml:space="preserve">serves as a critical theater for social development. As one of Latin America’s most economically developed capitals, it presents a paradox: high levels of infrastructure and economic growth coexist with stark inequalities, housing deficits in peripheral communes, and complex familial dynamics. It is within this intricate web that the</w:t>
      </w:r>
      <w:r>
        <w:t xml:space="preserve"> </w:t>
      </w:r>
      <w:r>
        <w:t xml:space="preserve">Social Worker</w:t>
      </w:r>
      <w:r>
        <w:t xml:space="preserve"> </w:t>
      </w:r>
      <w:r>
        <w:t xml:space="preserve">emerges not merely as a service provider, but as an essential architect of social cohesion. This essay explores the multifaceted role of the</w:t>
      </w:r>
      <w:r>
        <w:t xml:space="preserve"> </w:t>
      </w:r>
      <w:r>
        <w:t xml:space="preserve">Social Worker</w:t>
      </w:r>
      <w:r>
        <w:t xml:space="preserve"> </w:t>
      </w:r>
      <w:r>
        <w:t xml:space="preserve">in Chile Santiago, examining their historical context, current challenges, and vital contributions to bridging the gap between state resources and community needs.</w:t>
      </w:r>
    </w:p>
    <w:bookmarkStart w:id="20" w:name="X51e99cde5a66c300a16def339a8dbe77aee56e2"/>
    <w:p>
      <w:pPr>
        <w:pStyle w:val="Heading2"/>
      </w:pPr>
      <w:r>
        <w:t xml:space="preserve">The Historical Context and Professional Identity</w:t>
      </w:r>
    </w:p>
    <w:p>
      <w:pPr>
        <w:pStyle w:val="FirstParagraph"/>
      </w:pPr>
      <w:r>
        <w:t xml:space="preserve">To understand the present reality of social work in Chile Santiago, one must look back at its historical evolution. Social work in Chile has been shaped significantly by political transitions, particularly following the military dictatorship (1973–1990). During this period, traditional community organizing was suppressed, and social services became heavily depoliticized and fragmented. The return to democracy brought a renewed emphasis on human rights and public policy reform. Consequently, the modern</w:t>
      </w:r>
      <w:r>
        <w:t xml:space="preserve"> </w:t>
      </w:r>
      <w:r>
        <w:t xml:space="preserve">Social Worker</w:t>
      </w:r>
      <w:r>
        <w:t xml:space="preserve"> </w:t>
      </w:r>
      <w:r>
        <w:t xml:space="preserve">in Chile Santiago operates with a heightened awareness of citizenship rights, legal frameworks, and the importance of participatory democracy.</w:t>
      </w:r>
    </w:p>
    <w:p>
      <w:pPr>
        <w:pStyle w:val="BodyText"/>
      </w:pPr>
      <w:r>
        <w:t xml:space="preserve">The professional identity of the social worker in this region is distinct from its North American or European counterparts. In Chile Santiago, the profession is deeply intertwined with public administration. Most social workers are employed by state agencies such as SENAME (National Service for Protection of Special Rights and Duties), MINDES (Ministry of Social Development), and various municipal health centers (CESFAM). This structural placement means that the</w:t>
      </w:r>
      <w:r>
        <w:t xml:space="preserve"> </w:t>
      </w:r>
      <w:r>
        <w:t xml:space="preserve">Social Worker</w:t>
      </w:r>
      <w:r>
        <w:t xml:space="preserve"> </w:t>
      </w:r>
      <w:r>
        <w:t xml:space="preserve">in Chile Santiago often acts as a bridge between bureaucratic systems and vulnerable populations, translating complex legal mandates into actionable care plans.</w:t>
      </w:r>
    </w:p>
    <w:bookmarkEnd w:id="20"/>
    <w:bookmarkStart w:id="21" w:name="Xa6d68acbaee9772bd4663c8da2b6ac69b0ce7e3"/>
    <w:p>
      <w:pPr>
        <w:pStyle w:val="Heading2"/>
      </w:pPr>
      <w:r>
        <w:t xml:space="preserve">Bridging the Gap: The Social Worker in Action</w:t>
      </w:r>
    </w:p>
    <w:p>
      <w:pPr>
        <w:pStyle w:val="FirstParagraph"/>
      </w:pPr>
      <w:r>
        <w:t xml:space="preserve">The daily reality of a</w:t>
      </w:r>
      <w:r>
        <w:t xml:space="preserve"> </w:t>
      </w:r>
      <w:r>
        <w:t xml:space="preserve">Social Worker</w:t>
      </w:r>
      <w:r>
        <w:t xml:space="preserve"> </w:t>
      </w:r>
      <w:r>
        <w:t xml:space="preserve">in Chile Santiago is characterized by high caseloads and resource constraints. In communes such as La Pintana, San Ramón, or Pudahuel, where socioeconomic vulnerability is concentrated, the social worker’s role extends beyond individual counseling to include systemic advocacy. They are responsible for assessing family risks, managing child protection cases, and coordinating access to social subsidies.</w:t>
      </w:r>
    </w:p>
    <w:p>
      <w:pPr>
        <w:pStyle w:val="BodyText"/>
      </w:pPr>
      <w:r>
        <w:t xml:space="preserve">One of the primary functions of the</w:t>
      </w:r>
      <w:r>
        <w:t xml:space="preserve"> </w:t>
      </w:r>
      <w:r>
        <w:t xml:space="preserve">Social Worker</w:t>
      </w:r>
      <w:r>
        <w:t xml:space="preserve"> </w:t>
      </w:r>
      <w:r>
        <w:t xml:space="preserve">in this context is case management within a fragmented welfare state. Unlike universal welfare models found in some European nations, Chile’s social protection system is largely contributory and targeted. Therefore, the social worker must navigate a complex maze of eligibility criteria to ensure that families receive benefits such as the Subsidio Familiar de Educación (Family Education Subsidy) or housing assistance programs like "Chile Sonríe." This administrative burden often detracts from time spent on direct psychosocial support, highlighting a structural challenge that affects the quality of care in Chile Santiago.</w:t>
      </w:r>
    </w:p>
    <w:bookmarkEnd w:id="21"/>
    <w:bookmarkStart w:id="22" w:name="Xbdfa8bb909228df4919be1b2538cf17c236c86f"/>
    <w:p>
      <w:pPr>
        <w:pStyle w:val="Heading2"/>
      </w:pPr>
      <w:r>
        <w:t xml:space="preserve">Addressing Specific Vulnerabilities: Children, Elderly, and Migration</w:t>
      </w:r>
    </w:p>
    <w:p>
      <w:pPr>
        <w:pStyle w:val="FirstParagraph"/>
      </w:pPr>
      <w:r>
        <w:t xml:space="preserve">A significant portion of social work practice in Chile Santiago is dedicated to child and adolescent protection. The reform of SENAME has placed immense pressure on professionals to shift from institutional care to family-based support. Here, the</w:t>
      </w:r>
      <w:r>
        <w:t xml:space="preserve"> </w:t>
      </w:r>
      <w:r>
        <w:t xml:space="preserve">Social Worker</w:t>
      </w:r>
      <w:r>
        <w:t xml:space="preserve"> </w:t>
      </w:r>
      <w:r>
        <w:t xml:space="preserve">plays a pivotal role in conducting home visits, evaluating guardianship situations, and facilitating restorative justice processes for young offenders. Their decisions directly impact the trajectory of thousands of lives in Chile Santiago’s most vulnerable neighborhoods.</w:t>
      </w:r>
    </w:p>
    <w:p>
      <w:pPr>
        <w:pStyle w:val="BodyText"/>
      </w:pPr>
      <w:r>
        <w:t xml:space="preserve">Furthermore, the aging population presents a growing challenge. With many families dispersed due to labor migration within Chile or abroad, elderly individuals often face isolation and neglect. Social workers in community centers across Santiago are increasingly involved in gerontological social work, connecting seniors with health services and creating support networks to combat loneliness.</w:t>
      </w:r>
    </w:p>
    <w:p>
      <w:pPr>
        <w:pStyle w:val="BodyText"/>
      </w:pPr>
      <w:r>
        <w:t xml:space="preserve">Recently, the influx of migrants from neighboring countries such as Venezuela, Haiti, and Colombia has added another layer of complexity. In Chile Santiago, neighborhoods like La Florida or Conchalí have become hubs for migrant communities. The</w:t>
      </w:r>
      <w:r>
        <w:t xml:space="preserve"> </w:t>
      </w:r>
      <w:r>
        <w:t xml:space="preserve">Social Worker</w:t>
      </w:r>
      <w:r>
        <w:t xml:space="preserve"> </w:t>
      </w:r>
      <w:r>
        <w:t xml:space="preserve">is on the front lines of this crisis, assisting with documentation processes (RUT), accessing healthcare regardless of legal status, and promoting intercultural integration. This emerging role requires not only clinical skills but also cultural competence and an understanding of international human rights law.</w:t>
      </w:r>
    </w:p>
    <w:bookmarkEnd w:id="22"/>
    <w:bookmarkStart w:id="23" w:name="X017dcaed072e8fa2a13e57896cf509a9808d058"/>
    <w:p>
      <w:pPr>
        <w:pStyle w:val="Heading2"/>
      </w:pPr>
      <w:r>
        <w:t xml:space="preserve">The Challenge of Institutionalization vs. Community Empowerment</w:t>
      </w:r>
    </w:p>
    <w:p>
      <w:pPr>
        <w:pStyle w:val="FirstParagraph"/>
      </w:pPr>
      <w:r>
        <w:t xml:space="preserve">A critical debate in the field of social work in Chile Santiago revolves around the tension between institutional control and community empowerment. Historically, there has been a tendency to view social problems as individual failures rather than structural issues. However, contemporary training for</w:t>
      </w:r>
      <w:r>
        <w:t xml:space="preserve"> </w:t>
      </w:r>
      <w:r>
        <w:t xml:space="preserve">Social Workers</w:t>
      </w:r>
      <w:r>
        <w:t xml:space="preserve"> </w:t>
      </w:r>
      <w:r>
        <w:t xml:space="preserve">emphasizes a rights-based approach. This involves working *with* communities rather than *for* them.</w:t>
      </w:r>
    </w:p>
    <w:p>
      <w:pPr>
        <w:pStyle w:val="BodyText"/>
      </w:pPr>
      <w:r>
        <w:t xml:space="preserve">In practice, this means engaging with neighborhood councils (Juntas de Vecinos) and grassroots organizations. In Chile Santiago, where territorial inequality is geographically visible—with affluent enclaves in the east and marginalized sectors in the west—social workers are increasingly tasked with advocating for equitable urban planning. They collaborate with architects, psychologists, and educators to design interventions that foster social capital within local communities.</w:t>
      </w:r>
    </w:p>
    <w:bookmarkEnd w:id="23"/>
    <w:bookmarkStart w:id="24" w:name="future-directions-and-conclusion"/>
    <w:p>
      <w:pPr>
        <w:pStyle w:val="Heading2"/>
      </w:pPr>
      <w:r>
        <w:t xml:space="preserve">Future Directions and Conclusion</w:t>
      </w:r>
    </w:p>
    <w:p>
      <w:pPr>
        <w:pStyle w:val="FirstParagraph"/>
      </w:pPr>
      <w:r>
        <w:t xml:space="preserve">The future of social work in Chile Santiago depends on several factors: adequate funding for public services, reduced administrative overload for professionals, and stronger interdisciplinary collaboration. The profession is currently undergoing a revaluation in the academic sector, with universities emphasizing research-based practice and political engagement.</w:t>
      </w:r>
    </w:p>
    <w:p>
      <w:pPr>
        <w:pStyle w:val="BodyText"/>
      </w:pPr>
      <w:r>
        <w:t xml:space="preserve">In conclusion, the</w:t>
      </w:r>
      <w:r>
        <w:t xml:space="preserve"> </w:t>
      </w:r>
      <w:r>
        <w:t xml:space="preserve">Social Worker</w:t>
      </w:r>
      <w:r>
        <w:t xml:space="preserve"> </w:t>
      </w:r>
      <w:r>
        <w:t xml:space="preserve">in Chile Santiago is an indispensable actor in the maintenance of social fabric. They operate at the intersection of policy and lived experience, addressing immediate needs while striving for long-term structural change. Despite challenges such as resource scarcity and bureaucratic rigidity, their work ensures that the promises of social protection are not merely theoretical but accessible to those who need them most. As Chile Santiago continues to evolve as a global city, the role of the</w:t>
      </w:r>
      <w:r>
        <w:t xml:space="preserve"> </w:t>
      </w:r>
      <w:r>
        <w:t xml:space="preserve">Social Worker</w:t>
      </w:r>
      <w:r>
        <w:t xml:space="preserve"> </w:t>
      </w:r>
      <w:r>
        <w:t xml:space="preserve">will remain central to ensuring that development is inclusive, just, and human-centered. The story of social work in this region is ultimately a testament to resilience—the resilience of professionals who navigate complex systems and the communities they serve in their pursuit of dignity and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Chile Santiago</dc:title>
  <dc:creator/>
  <dc:language>en</dc:language>
  <cp:keywords/>
  <dcterms:created xsi:type="dcterms:W3CDTF">2026-07-29T13:20:48Z</dcterms:created>
  <dcterms:modified xsi:type="dcterms:W3CDTF">2026-07-29T13:20:48Z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