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Modern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Guangzhou</w:t>
      </w:r>
    </w:p>
    <w:bookmarkStart w:id="25" w:name="X7b9e64ccbf6cecef03b66752ac39989117fe84d"/>
    <w:p>
      <w:pPr>
        <w:pStyle w:val="Heading1"/>
      </w:pPr>
      <w:r>
        <w:t xml:space="preserve">The Role of the Social Worker in Modern China: A Focus on Guangzhou</w:t>
      </w:r>
    </w:p>
    <w:p>
      <w:pPr>
        <w:pStyle w:val="FirstParagraph"/>
      </w:pPr>
      <w:r>
        <w:t xml:space="preserve">Social work, as a disciplined profession dedicated to enhancing human well-being and helping meet the basic needs of all people, has undergone a significant transformation in recent decades within the People's Republic of China. While traditional forms of community assistance have always existed, the formalization of</w:t>
      </w:r>
      <w:r>
        <w:t xml:space="preserve"> </w:t>
      </w:r>
      <w:r>
        <w:rPr>
          <w:bCs/>
          <w:b/>
        </w:rPr>
        <w:t xml:space="preserve">Social Worker</w:t>
      </w:r>
      <w:r>
        <w:t xml:space="preserve"> </w:t>
      </w:r>
      <w:r>
        <w:t xml:space="preserve">roles represents a critical shift toward modernizing social governance and welfare delivery. Nowhere is this evolution more dynamic or impactful than in Guangzhou, the capital city of Guangdong Province and a historic gateway to the outside world. As</w:t>
      </w:r>
      <w:r>
        <w:t xml:space="preserve"> </w:t>
      </w:r>
      <w:r>
        <w:rPr>
          <w:bCs/>
          <w:b/>
        </w:rPr>
        <w:t xml:space="preserve">China Guangzhou</w:t>
      </w:r>
      <w:r>
        <w:t xml:space="preserve"> </w:t>
      </w:r>
      <w:r>
        <w:t xml:space="preserve">continues to expand its economic footprint and demographic complexity, the integration of professional</w:t>
      </w:r>
      <w:r>
        <w:t xml:space="preserve"> </w:t>
      </w:r>
      <w:r>
        <w:rPr>
          <w:bCs/>
          <w:b/>
        </w:rPr>
        <w:t xml:space="preserve">Social Worker</w:t>
      </w:r>
      <w:r>
        <w:t xml:space="preserve"> </w:t>
      </w:r>
      <w:r>
        <w:t xml:space="preserve">services becomes not just a necessity, but a cornerstone of sustainable urban development.</w:t>
      </w:r>
    </w:p>
    <w:bookmarkStart w:id="20" w:name="X77f7ed4d0ac27d732063b3e9d2ee79b1d22910c"/>
    <w:p>
      <w:pPr>
        <w:pStyle w:val="Heading2"/>
      </w:pPr>
      <w:r>
        <w:t xml:space="preserve">The Historical Context and Professionalization in China</w:t>
      </w:r>
    </w:p>
    <w:p>
      <w:pPr>
        <w:pStyle w:val="FirstParagraph"/>
      </w:pPr>
      <w:r>
        <w:t xml:space="preserve">To understand the current landscape, one must recognize that social work in China was reintroduced and systematically developed starting in the late 1970s and early 1980s. Prior to this, welfare responsibilities were largely managed by state-owned enterprises and collective units under the "danwei" (work unit) system. With economic reforms, this safety net weakened, creating a vacuum that required new professional interventions. The Chinese government has since actively promoted the development of social work as part of its broader strategy for social management innovation.</w:t>
      </w:r>
    </w:p>
    <w:p>
      <w:pPr>
        <w:pStyle w:val="BodyText"/>
      </w:pPr>
      <w:r>
        <w:t xml:space="preserve">This state-led approach distinguishes Chinese social work from many Western models. Here,</w:t>
      </w:r>
      <w:r>
        <w:t xml:space="preserve"> </w:t>
      </w:r>
      <w:r>
        <w:rPr>
          <w:bCs/>
          <w:b/>
        </w:rPr>
        <w:t xml:space="preserve">Social Worker</w:t>
      </w:r>
      <w:r>
        <w:t xml:space="preserve"> </w:t>
      </w:r>
      <w:r>
        <w:t xml:space="preserve">professionals often operate within or in close partnership with government agencies, community committees, and non-governmental organizations (NGOs) that are registered and supervised by the state. This unique ecosystem ensures that social work aligns with national policy goals while addressing grassroots needs.</w:t>
      </w:r>
    </w:p>
    <w:bookmarkEnd w:id="20"/>
    <w:bookmarkStart w:id="21" w:name="the-unique-landscape-of-guangzhou"/>
    <w:p>
      <w:pPr>
        <w:pStyle w:val="Heading2"/>
      </w:pPr>
      <w:r>
        <w:t xml:space="preserve">The Unique Landscape of Guangzhou</w:t>
      </w:r>
    </w:p>
    <w:p>
      <w:pPr>
        <w:pStyle w:val="FirstParagraph"/>
      </w:pPr>
      <w:r>
        <w:rPr>
          <w:bCs/>
          <w:b/>
        </w:rPr>
        <w:t xml:space="preserve">China Guangzhou</w:t>
      </w:r>
      <w:r>
        <w:t xml:space="preserve"> </w:t>
      </w:r>
      <w:r>
        <w:t xml:space="preserve">stands out as a pioneer in this field. As one of China’s most populous megacities and a hub for international trade and migration, Guangzhou faces complex social challenges that demand sophisticated solutions. The city boasts one of the earliest and most robust systems for professional social work in the country. Since establishing its first community-based social work stations in 2004, Guangzhou has pioneered the "government purchasing services" model. In this framework, local governments provide funding to NGOs to employ professional</w:t>
      </w:r>
      <w:r>
        <w:t xml:space="preserve"> </w:t>
      </w:r>
      <w:r>
        <w:rPr>
          <w:bCs/>
          <w:b/>
        </w:rPr>
        <w:t xml:space="preserve">Social Worker</w:t>
      </w:r>
      <w:r>
        <w:t xml:space="preserve"> </w:t>
      </w:r>
      <w:r>
        <w:t xml:space="preserve">teams who then deliver services directly to residents.</w:t>
      </w:r>
    </w:p>
    <w:p>
      <w:pPr>
        <w:pStyle w:val="BodyText"/>
      </w:pPr>
      <w:r>
        <w:t xml:space="preserve">This model has allowed Guangzhou to address issues such as urban poverty, elderly care for an aging population, and support for migrant workers. The city’s rapid urbanization has created a diverse demographic mix, including long-term residents, new migrants from other parts of China, and international expatriates. The role of the</w:t>
      </w:r>
      <w:r>
        <w:t xml:space="preserve"> </w:t>
      </w:r>
      <w:r>
        <w:rPr>
          <w:bCs/>
          <w:b/>
        </w:rPr>
        <w:t xml:space="preserve">Social Worker</w:t>
      </w:r>
      <w:r>
        <w:t xml:space="preserve"> </w:t>
      </w:r>
      <w:r>
        <w:t xml:space="preserve">in this context is to act as a bridge between these disparate groups and the resources available to them.</w:t>
      </w:r>
    </w:p>
    <w:bookmarkEnd w:id="21"/>
    <w:bookmarkStart w:id="22" w:name="key-areas-of-intervention"/>
    <w:p>
      <w:pPr>
        <w:pStyle w:val="Heading2"/>
      </w:pPr>
      <w:r>
        <w:t xml:space="preserve">Key Areas of Intervention</w:t>
      </w:r>
    </w:p>
    <w:p>
      <w:pPr>
        <w:pStyle w:val="FirstParagraph"/>
      </w:pPr>
      <w:r>
        <w:t xml:space="preserve">In</w:t>
      </w:r>
      <w:r>
        <w:t xml:space="preserve"> </w:t>
      </w:r>
      <w:r>
        <w:rPr>
          <w:bCs/>
          <w:b/>
        </w:rPr>
        <w:t xml:space="preserve">China Guangzhou</w:t>
      </w:r>
      <w:r>
        <w:t xml:space="preserve">, professional</w:t>
      </w:r>
      <w:r>
        <w:t xml:space="preserve"> </w:t>
      </w:r>
      <w:r>
        <w:rPr>
          <w:bCs/>
          <w:b/>
        </w:rPr>
        <w:t xml:space="preserve">Social Worker</w:t>
      </w:r>
      <w:r>
        <w:t xml:space="preserve">s are deployed across several critical sectors. One of the most visible areas is geriatric care. With China’s aging population accelerating, there is an immense demand for services that support the elderly in maintaining dignity and independence. Social workers in Guangzhou facilitate community centers, provide psychological support, and help navigate the complexities of healthcare systems for senior citizens.</w:t>
      </w:r>
    </w:p>
    <w:p>
      <w:pPr>
        <w:pStyle w:val="BodyText"/>
      </w:pPr>
      <w:r>
        <w:t xml:space="preserve">Furthermore, social workers play a vital role in supporting vulnerable youth. In a competitive educational environment like that found in major Chinese cities, students face immense pressure.</w:t>
      </w:r>
      <w:r>
        <w:t xml:space="preserve"> </w:t>
      </w:r>
      <w:r>
        <w:rPr>
          <w:bCs/>
          <w:b/>
        </w:rPr>
        <w:t xml:space="preserve">Social Worker</w:t>
      </w:r>
      <w:r>
        <w:t xml:space="preserve"> </w:t>
      </w:r>
      <w:r>
        <w:t xml:space="preserve">programs in Guangzhou often operate within schools to provide counseling, conflict resolution assistance, and career guidance. They also work with at-risk youth from migrant families who may struggle with integration into urban life.</w:t>
      </w:r>
    </w:p>
    <w:p>
      <w:pPr>
        <w:pStyle w:val="BodyText"/>
      </w:pPr>
      <w:r>
        <w:t xml:space="preserve">Another crucial area is community cohesion. Guangzhou’s neighborhoods are often densely populated and culturally diverse.</w:t>
      </w:r>
      <w:r>
        <w:t xml:space="preserve"> </w:t>
      </w:r>
      <w:r>
        <w:rPr>
          <w:bCs/>
          <w:b/>
        </w:rPr>
        <w:t xml:space="preserve">Social Worker</w:t>
      </w:r>
      <w:r>
        <w:t xml:space="preserve">s facilitate community engagement activities that foster a sense of belonging among residents, which is essential for maintaining social stability and harmony—a key priority for local governance.</w:t>
      </w:r>
    </w:p>
    <w:bookmarkEnd w:id="22"/>
    <w:bookmarkStart w:id="23" w:name="challenges-and-future-directions"/>
    <w:p>
      <w:pPr>
        <w:pStyle w:val="Heading2"/>
      </w:pPr>
      <w:r>
        <w:t xml:space="preserve">Challenges and Future Directions</w:t>
      </w:r>
    </w:p>
    <w:p>
      <w:pPr>
        <w:pStyle w:val="FirstParagraph"/>
      </w:pPr>
      <w:r>
        <w:t xml:space="preserve">Despite significant progress, the profession faces challenges. Public awareness of what a</w:t>
      </w:r>
      <w:r>
        <w:t xml:space="preserve"> </w:t>
      </w:r>
      <w:r>
        <w:rPr>
          <w:bCs/>
          <w:b/>
        </w:rPr>
        <w:t xml:space="preserve">Social Worker</w:t>
      </w:r>
      <w:r>
        <w:t xml:space="preserve"> </w:t>
      </w:r>
      <w:r>
        <w:t xml:space="preserve">actually does remains limited in some sectors, with many people still confusing them with volunteer community workers. There is also a need for higher standards in education and certification to ensure consistent quality of care across different districts.</w:t>
      </w:r>
    </w:p>
    <w:p>
      <w:pPr>
        <w:pStyle w:val="BodyText"/>
      </w:pPr>
      <w:r>
        <w:t xml:space="preserve">Looking ahead, the trajectory for social work in</w:t>
      </w:r>
      <w:r>
        <w:t xml:space="preserve"> </w:t>
      </w:r>
      <w:r>
        <w:rPr>
          <w:bCs/>
          <w:b/>
        </w:rPr>
        <w:t xml:space="preserve">China Guangzhou</w:t>
      </w:r>
      <w:r>
        <w:t xml:space="preserve"> </w:t>
      </w:r>
      <w:r>
        <w:t xml:space="preserve">appears promising. The local government continues to invest in infrastructure that supports these services, recognizing that social welfare is integral to economic prosperity. Digital innovation is also playing a growing role, with smart community platforms being used by</w:t>
      </w:r>
      <w:r>
        <w:t xml:space="preserve"> </w:t>
      </w:r>
      <w:r>
        <w:rPr>
          <w:bCs/>
          <w:b/>
        </w:rPr>
        <w:t xml:space="preserve">Social Worker</w:t>
      </w:r>
      <w:r>
        <w:t xml:space="preserve">s to identify needs and allocate resources more efficiently.</w:t>
      </w:r>
    </w:p>
    <w:bookmarkEnd w:id="23"/>
    <w:bookmarkStart w:id="24" w:name="conclusion"/>
    <w:p>
      <w:pPr>
        <w:pStyle w:val="Heading2"/>
      </w:pPr>
      <w:r>
        <w:t xml:space="preserve">Conclusion</w:t>
      </w:r>
    </w:p>
    <w:p>
      <w:pPr>
        <w:pStyle w:val="FirstParagraph"/>
      </w:pPr>
      <w:r>
        <w:t xml:space="preserve">In conclusion, the professionalization of social work in</w:t>
      </w:r>
      <w:r>
        <w:t xml:space="preserve"> </w:t>
      </w:r>
      <w:r>
        <w:rPr>
          <w:bCs/>
          <w:b/>
        </w:rPr>
        <w:t xml:space="preserve">China Guangzhou</w:t>
      </w:r>
      <w:r>
        <w:t xml:space="preserve"> </w:t>
      </w:r>
      <w:r>
        <w:t xml:space="preserve">represents a vital component of modern social governance. As the city continues to evolve as a global metropolis, the role of the</w:t>
      </w:r>
      <w:r>
        <w:t xml:space="preserve"> </w:t>
      </w:r>
      <w:r>
        <w:rPr>
          <w:bCs/>
          <w:b/>
        </w:rPr>
        <w:t xml:space="preserve">Social Worker</w:t>
      </w:r>
      <w:r>
        <w:t xml:space="preserve"> </w:t>
      </w:r>
      <w:r>
        <w:t xml:space="preserve">becomes increasingly central to addressing inequality, supporting vulnerable populations, and fostering community resilience. By blending professional expertise with local cultural contexts and government support, Guangzhou offers a compelling model for how social work can contribute to societal well-being in China’s dynamic urban landscape. The ongoing development of this profession promises not only improved quality of life for residents but also a more harmonious and inclusive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Modern China: A Focus on Guangzhou</dc:title>
  <dc:creator/>
  <cp:keywords/>
  <dcterms:created xsi:type="dcterms:W3CDTF">2026-07-29T17:32:10Z</dcterms:created>
  <dcterms:modified xsi:type="dcterms:W3CDTF">2026-07-29T17:32:10Z</dcterms:modified>
</cp:coreProperties>
</file>

<file path=docProps/custom.xml><?xml version="1.0" encoding="utf-8"?>
<Properties xmlns="http://schemas.openxmlformats.org/officeDocument/2006/custom-properties" xmlns:vt="http://schemas.openxmlformats.org/officeDocument/2006/docPropsVTypes"/>
</file>