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Italy</w:t>
      </w:r>
      <w:r>
        <w:t xml:space="preserve"> </w:t>
      </w:r>
      <w:r>
        <w:t xml:space="preserve">Rome</w:t>
      </w:r>
    </w:p>
    <w:bookmarkStart w:id="26" w:name="X89c512f930426e06633e21f602e9866cc05449e"/>
    <w:p>
      <w:pPr>
        <w:pStyle w:val="Heading1"/>
      </w:pPr>
      <w:r>
        <w:t xml:space="preserve">The Vital Role of the Social Worker in Italy Rome</w:t>
      </w:r>
    </w:p>
    <w:p>
      <w:pPr>
        <w:pStyle w:val="FirstParagraph"/>
      </w:pPr>
      <w:r>
        <w:t xml:space="preserve">In the heart of Europe, amidst the ancient ruins and vibrant streets, lies a modern metropolis that serves as both a capital city and a historical crossroads.</w:t>
      </w:r>
      <w:r>
        <w:t xml:space="preserve"> </w:t>
      </w:r>
      <w:r>
        <w:rPr>
          <w:bCs/>
          <w:b/>
        </w:rPr>
        <w:t xml:space="preserve">Rome, Italy</w:t>
      </w:r>
      <w:r>
        <w:t xml:space="preserve">, is not merely a destination for tourism; it is a living community facing complex socio-economic challenges. Within this dynamic context, the profession of the</w:t>
      </w:r>
      <w:r>
        <w:t xml:space="preserve"> </w:t>
      </w:r>
      <w:r>
        <w:rPr>
          <w:iCs/>
          <w:i/>
        </w:rPr>
        <w:t xml:space="preserve">Social Worker</w:t>
      </w:r>
      <w:r>
        <w:t xml:space="preserve"> </w:t>
      </w:r>
      <w:r>
        <w:t xml:space="preserve">has emerged as an indispensable pillar of social cohesion and human dignity. As urban centers across Europe grapple with migration, economic disparity, and aging populations, understanding the specific role of the</w:t>
      </w:r>
      <w:r>
        <w:t xml:space="preserve"> </w:t>
      </w:r>
      <w:r>
        <w:rPr>
          <w:bCs/>
          <w:b/>
        </w:rPr>
        <w:t xml:space="preserve">Social Worker</w:t>
      </w:r>
      <w:r>
        <w:t xml:space="preserve"> </w:t>
      </w:r>
      <w:r>
        <w:t xml:space="preserve">in</w:t>
      </w:r>
      <w:r>
        <w:t xml:space="preserve"> </w:t>
      </w:r>
      <w:r>
        <w:rPr>
          <w:bCs/>
          <w:b/>
        </w:rPr>
        <w:t xml:space="preserve">Italy Rome</w:t>
      </w:r>
      <w:r>
        <w:t xml:space="preserve"> </w:t>
      </w:r>
      <w:r>
        <w:t xml:space="preserve">provides critical insight into how modern welfare systems operate within a rich cultural framework.</w:t>
      </w:r>
    </w:p>
    <w:bookmarkStart w:id="20" w:name="X95c60dacf5c5c46abbb4d41b6c7235e443e9959"/>
    <w:p>
      <w:pPr>
        <w:pStyle w:val="Heading2"/>
      </w:pPr>
      <w:r>
        <w:t xml:space="preserve">The Historical and Cultural Context of Social Care in Italy</w:t>
      </w:r>
    </w:p>
    <w:p>
      <w:pPr>
        <w:pStyle w:val="FirstParagraph"/>
      </w:pPr>
      <w:r>
        <w:t xml:space="preserve">To fully appreciate the current state of social work, one must first understand the historical roots of care in</w:t>
      </w:r>
      <w:r>
        <w:t xml:space="preserve"> </w:t>
      </w:r>
      <w:r>
        <w:rPr>
          <w:bCs/>
          <w:b/>
        </w:rPr>
        <w:t xml:space="preserve">Italy Rome</w:t>
      </w:r>
      <w:r>
        <w:t xml:space="preserve">. Historically, the Catholic Church and family structures have been the primary providers of social safety nets. The concept of</w:t>
      </w:r>
      <w:r>
        <w:t xml:space="preserve"> </w:t>
      </w:r>
      <w:r>
        <w:rPr>
          <w:iCs/>
          <w:i/>
        </w:rPr>
        <w:t xml:space="preserve">famiglia allargata</w:t>
      </w:r>
      <w:r>
        <w:t xml:space="preserve"> </w:t>
      </w:r>
      <w:r>
        <w:t xml:space="preserve">(extended family) has traditionally shielded citizens from needing state intervention. However, as societal structures have evolved over the last few decades, particularly with increased urbanization in Rome, these traditional buffers have weakened. Consequently, the role of the professional</w:t>
      </w:r>
      <w:r>
        <w:t xml:space="preserve"> </w:t>
      </w:r>
      <w:r>
        <w:rPr>
          <w:bCs/>
          <w:b/>
        </w:rPr>
        <w:t xml:space="preserve">Social Worker</w:t>
      </w:r>
      <w:r>
        <w:t xml:space="preserve"> </w:t>
      </w:r>
      <w:r>
        <w:t xml:space="preserve">has expanded from a supplementary function to a central necessity in maintaining public health and social stability.</w:t>
      </w:r>
    </w:p>
    <w:p>
      <w:pPr>
        <w:pStyle w:val="BodyText"/>
      </w:pPr>
      <w:r>
        <w:t xml:space="preserve">The Italian welfare model is characterized by "regionalism," where regions hold significant autonomy over health and social services. In Rome, situated in the Lazio region, this means that local policies heavily influence how</w:t>
      </w:r>
      <w:r>
        <w:t xml:space="preserve"> </w:t>
      </w:r>
      <w:r>
        <w:rPr>
          <w:bCs/>
          <w:b/>
        </w:rPr>
        <w:t xml:space="preserve">Social Worker</w:t>
      </w:r>
      <w:r>
        <w:t xml:space="preserve"> </w:t>
      </w:r>
      <w:r>
        <w:t xml:space="preserve">interventions are designed. This decentralization allows for tailored approaches but also creates disparities depending on funding levels within the municipal boundaries of the capital.</w:t>
      </w:r>
    </w:p>
    <w:bookmarkEnd w:id="20"/>
    <w:bookmarkStart w:id="21" w:name="X33519a42ea11d640078e9e7a47eb0c116196351"/>
    <w:p>
      <w:pPr>
        <w:pStyle w:val="Heading2"/>
      </w:pPr>
      <w:r>
        <w:t xml:space="preserve">Economic Crisis and Vulnerable Populations</w:t>
      </w:r>
    </w:p>
    <w:p>
      <w:pPr>
        <w:pStyle w:val="FirstParagraph"/>
      </w:pPr>
      <w:r>
        <w:t xml:space="preserve">Rome has faced significant economic headwinds in recent years, including high youth unemployment and a growing gap between the wealthy historic center and marginalized peripheral neighborhoods. It is here that the</w:t>
      </w:r>
      <w:r>
        <w:t xml:space="preserve"> </w:t>
      </w:r>
      <w:r>
        <w:rPr>
          <w:bCs/>
          <w:b/>
        </w:rPr>
        <w:t xml:space="preserve">Social Worker</w:t>
      </w:r>
      <w:r>
        <w:t xml:space="preserve"> </w:t>
      </w:r>
      <w:r>
        <w:t xml:space="preserve">plays a crucial frontline role. These professionals are often the first point of contact for individuals experiencing poverty, housing insecurity, or debt-related crises.</w:t>
      </w:r>
    </w:p>
    <w:p>
      <w:pPr>
        <w:pStyle w:val="BodyText"/>
      </w:pPr>
      <w:r>
        <w:t xml:space="preserve">In districts such as Tor Bella Monaca or San Basilio,</w:t>
      </w:r>
      <w:r>
        <w:t xml:space="preserve"> </w:t>
      </w:r>
      <w:r>
        <w:rPr>
          <w:iCs/>
          <w:i/>
        </w:rPr>
        <w:t xml:space="preserve">Social Worker</w:t>
      </w:r>
      <w:r>
        <w:t xml:space="preserve"> </w:t>
      </w:r>
      <w:r>
        <w:t xml:space="preserve">teams work tirelessly to connect families with food banks, emergency housing assistance, and utility payment support. The complexity of these cases requires more than just administrative processing; it demands empathetic engagement and a deep understanding of local resources. By navigating the bureaucratic labyrinth of Italian bureaucracy—which is known for its intricacy—</w:t>
      </w:r>
      <w:r>
        <w:rPr>
          <w:bCs/>
          <w:b/>
        </w:rPr>
        <w:t xml:space="preserve">Social Worker</w:t>
      </w:r>
      <w:r>
        <w:t xml:space="preserve"> </w:t>
      </w:r>
      <w:r>
        <w:t xml:space="preserve">advocates ensure that vulnerable citizens in</w:t>
      </w:r>
      <w:r>
        <w:t xml:space="preserve"> </w:t>
      </w:r>
      <w:r>
        <w:rPr>
          <w:bCs/>
          <w:b/>
        </w:rPr>
        <w:t xml:space="preserve">Italy Rome</w:t>
      </w:r>
      <w:r>
        <w:t xml:space="preserve"> </w:t>
      </w:r>
      <w:r>
        <w:t xml:space="preserve">can access their legal entitlements.</w:t>
      </w:r>
    </w:p>
    <w:bookmarkEnd w:id="21"/>
    <w:bookmarkStart w:id="22" w:name="the-migration-challenge-and-integration"/>
    <w:p>
      <w:pPr>
        <w:pStyle w:val="Heading2"/>
      </w:pPr>
      <w:r>
        <w:t xml:space="preserve">The Migration Challenge and Integration</w:t>
      </w:r>
    </w:p>
    <w:p>
      <w:pPr>
        <w:pStyle w:val="FirstParagraph"/>
      </w:pPr>
      <w:r>
        <w:t xml:space="preserve">No discussion about social services in the capital would be complete without addressing migration. Rome is a primary entry point and destination for migrants from Africa, Asia, and Eastern Europe. The integration of these diverse populations poses significant challenges to social infrastructure.</w:t>
      </w:r>
      <w:r>
        <w:t xml:space="preserve"> </w:t>
      </w:r>
      <w:r>
        <w:rPr>
          <w:bCs/>
          <w:b/>
        </w:rPr>
        <w:t xml:space="preserve">Social Worker</w:t>
      </w:r>
      <w:r>
        <w:t xml:space="preserve"> </w:t>
      </w:r>
      <w:r>
        <w:t xml:space="preserve">professionals are at the forefront of this effort, facilitating language classes, legal aid regarding residency permits (</w:t>
      </w:r>
      <w:r>
        <w:rPr>
          <w:iCs/>
          <w:i/>
        </w:rPr>
        <w:t xml:space="preserve">permesso di soggiorno</w:t>
      </w:r>
      <w:r>
        <w:t xml:space="preserve">), and access to public healthcare.</w:t>
      </w:r>
    </w:p>
    <w:p>
      <w:pPr>
        <w:pStyle w:val="BodyText"/>
      </w:pPr>
      <w:r>
        <w:t xml:space="preserve">The role extends beyond immediate crisis management.</w:t>
      </w:r>
      <w:r>
        <w:t xml:space="preserve"> </w:t>
      </w:r>
      <w:r>
        <w:rPr>
          <w:iCs/>
          <w:i/>
        </w:rPr>
        <w:t xml:space="preserve">Social Worker</w:t>
      </w:r>
      <w:r>
        <w:t xml:space="preserve">s in Rome work on long-term integration projects that aim to foster social cohesion between native Italians and new arrivals. This involves mediating cultural misunderstandings, supporting refugees in finding employment, and combating the stigma often associated with immigrant communities. In this sense, the</w:t>
      </w:r>
      <w:r>
        <w:t xml:space="preserve"> </w:t>
      </w:r>
      <w:r>
        <w:rPr>
          <w:bCs/>
          <w:b/>
        </w:rPr>
        <w:t xml:space="preserve">Social Worker</w:t>
      </w:r>
      <w:r>
        <w:t xml:space="preserve"> </w:t>
      </w:r>
      <w:r>
        <w:t xml:space="preserve">acts not only as a caregiver but also as a bridge-builder within the multicultural tapestry of</w:t>
      </w:r>
      <w:r>
        <w:t xml:space="preserve"> </w:t>
      </w:r>
      <w:r>
        <w:rPr>
          <w:bCs/>
          <w:b/>
        </w:rPr>
        <w:t xml:space="preserve">Italy Rome</w:t>
      </w:r>
      <w:r>
        <w:t xml:space="preserve">.</w:t>
      </w:r>
    </w:p>
    <w:bookmarkEnd w:id="22"/>
    <w:bookmarkStart w:id="23" w:name="elderly-care-and-demographic-shifts"/>
    <w:p>
      <w:pPr>
        <w:pStyle w:val="Heading2"/>
      </w:pPr>
      <w:r>
        <w:t xml:space="preserve">Elderly Care and Demographic Shifts</w:t>
      </w:r>
    </w:p>
    <w:p>
      <w:pPr>
        <w:pStyle w:val="FirstParagraph"/>
      </w:pPr>
      <w:r>
        <w:rPr>
          <w:bCs/>
          <w:b/>
        </w:rPr>
        <w:t xml:space="preserve">Italy Rome</w:t>
      </w:r>
      <w:r>
        <w:t xml:space="preserve">, like much of Southern Europe, is facing a demographic shift toward an aging population. The "silver tsunami" places immense pressure on both families and the state. While many elderly Italians prefer to age in place within their family homes, this often leads to caregiver burnout among relatives, typically women who bear the brunt of unpaid care work.</w:t>
      </w:r>
    </w:p>
    <w:p>
      <w:pPr>
        <w:pStyle w:val="BodyText"/>
      </w:pPr>
      <w:r>
        <w:rPr>
          <w:iCs/>
          <w:i/>
        </w:rPr>
        <w:t xml:space="preserve">Social Worker</w:t>
      </w:r>
      <w:r>
        <w:t xml:space="preserve">s are essential in developing community-based solutions for elder care. They assess home environments for safety, coordinate with home-care services (</w:t>
      </w:r>
      <w:r>
        <w:rPr>
          <w:iCs/>
          <w:i/>
        </w:rPr>
        <w:t xml:space="preserve">assistenza domiciliare</w:t>
      </w:r>
      <w:r>
        <w:t xml:space="preserve">), and provide psychological support to both seniors and their caregivers. Furthermore, they play a key role in combating elderly isolation (</w:t>
      </w:r>
      <w:r>
        <w:rPr>
          <w:iCs/>
          <w:i/>
        </w:rPr>
        <w:t xml:space="preserve">solitudine degli anziani</w:t>
      </w:r>
      <w:r>
        <w:t xml:space="preserve">), a growing public health concern in urban centers where traditional community networks are fraying.</w:t>
      </w:r>
    </w:p>
    <w:bookmarkEnd w:id="23"/>
    <w:bookmarkStart w:id="24" w:name="X674ec09a1bb0add0c596620b99b1f36dda821d6"/>
    <w:p>
      <w:pPr>
        <w:pStyle w:val="Heading2"/>
      </w:pPr>
      <w:r>
        <w:t xml:space="preserve">The Professional Identity of the Social Worker</w:t>
      </w:r>
    </w:p>
    <w:p>
      <w:pPr>
        <w:pStyle w:val="FirstParagraph"/>
      </w:pPr>
      <w:r>
        <w:t xml:space="preserve">Becoming a</w:t>
      </w:r>
      <w:r>
        <w:t xml:space="preserve"> </w:t>
      </w:r>
      <w:r>
        <w:rPr>
          <w:bCs/>
          <w:b/>
        </w:rPr>
        <w:t xml:space="preserve">Social Worker</w:t>
      </w:r>
      <w:r>
        <w:t xml:space="preserve"> </w:t>
      </w:r>
      <w:r>
        <w:t xml:space="preserve">in Italy requires rigorous academic training, typically through university degrees recognized by the national order. However, despite their qualifications,</w:t>
      </w:r>
      <w:r>
        <w:t xml:space="preserve"> </w:t>
      </w:r>
      <w:r>
        <w:rPr>
          <w:iCs/>
          <w:i/>
        </w:rPr>
        <w:t xml:space="preserve">Social Worker</w:t>
      </w:r>
      <w:r>
        <w:t xml:space="preserve">s often face systemic underfunding and heavy caseloads. In</w:t>
      </w:r>
      <w:r>
        <w:t xml:space="preserve"> </w:t>
      </w:r>
      <w:r>
        <w:rPr>
          <w:bCs/>
          <w:b/>
        </w:rPr>
        <w:t xml:space="preserve">Italy Rome</w:t>
      </w:r>
      <w:r>
        <w:t xml:space="preserve">, the profession is increasingly recognized as a vital public service, yet resources remain stretched thin. Advocacy for better working conditions and increased budget allocation for social services is an ongoing struggle for professional associations.</w:t>
      </w:r>
    </w:p>
    <w:p>
      <w:pPr>
        <w:pStyle w:val="BodyText"/>
      </w:pPr>
      <w:r>
        <w:t xml:space="preserve">The identity of the modern</w:t>
      </w:r>
      <w:r>
        <w:t xml:space="preserve"> </w:t>
      </w:r>
      <w:r>
        <w:rPr>
          <w:bCs/>
          <w:b/>
        </w:rPr>
        <w:t xml:space="preserve">Social Worker</w:t>
      </w:r>
      <w:r>
        <w:t xml:space="preserve"> </w:t>
      </w:r>
      <w:r>
        <w:t xml:space="preserve">in this context is multifaceted. They are therapists, case managers, activists, and community organizers. They must possess a deep cultural sensitivity to the traditions of Rome while applying evidence-based practices learned through global social work standards. This dual competency allows them to respect local customs while challenging harmful practices that may endanger vulnerable individuals.</w:t>
      </w:r>
    </w:p>
    <w:bookmarkEnd w:id="24"/>
    <w:bookmarkStart w:id="25" w:name="conclusion-a-pillar-of-social-resilience"/>
    <w:p>
      <w:pPr>
        <w:pStyle w:val="Heading2"/>
      </w:pPr>
      <w:r>
        <w:t xml:space="preserve">Conclusion: A Pillar of Social Resilience</w:t>
      </w:r>
    </w:p>
    <w:p>
      <w:pPr>
        <w:pStyle w:val="FirstParagraph"/>
      </w:pPr>
      <w:r>
        <w:t xml:space="preserve">In conclusion, the</w:t>
      </w:r>
      <w:r>
        <w:t xml:space="preserve"> </w:t>
      </w:r>
      <w:r>
        <w:rPr>
          <w:bCs/>
          <w:b/>
        </w:rPr>
        <w:t xml:space="preserve">Social Worker</w:t>
      </w:r>
      <w:r>
        <w:t xml:space="preserve"> </w:t>
      </w:r>
      <w:r>
        <w:t xml:space="preserve">is an integral component of the social fabric in</w:t>
      </w:r>
      <w:r>
        <w:t xml:space="preserve"> </w:t>
      </w:r>
      <w:r>
        <w:rPr>
          <w:bCs/>
          <w:b/>
        </w:rPr>
        <w:t xml:space="preserve">Italy Rome</w:t>
      </w:r>
      <w:r>
        <w:t xml:space="preserve">. From supporting marginalized families in impoverished neighborhoods to facilitating the integration of migrants and caring for an aging population, their work addresses some of the most pressing challenges facing contemporary urban life. As Rome continues to evolve as a modern European capital, the demand for skilled, compassionate, and resilient social professionals will only grow.</w:t>
      </w:r>
    </w:p>
    <w:p>
      <w:pPr>
        <w:pStyle w:val="BodyText"/>
      </w:pPr>
      <w:r>
        <w:t xml:space="preserve">The future of social well-being in</w:t>
      </w:r>
      <w:r>
        <w:t xml:space="preserve"> </w:t>
      </w:r>
      <w:r>
        <w:rPr>
          <w:bCs/>
          <w:b/>
        </w:rPr>
        <w:t xml:space="preserve">Italy Rome</w:t>
      </w:r>
      <w:r>
        <w:t xml:space="preserve"> </w:t>
      </w:r>
      <w:r>
        <w:t xml:space="preserve">depends on recognizing the value of this profession. Investing in</w:t>
      </w:r>
      <w:r>
        <w:t xml:space="preserve"> </w:t>
      </w:r>
      <w:r>
        <w:rPr>
          <w:iCs/>
          <w:i/>
        </w:rPr>
        <w:t xml:space="preserve">Social Worker</w:t>
      </w:r>
      <w:r>
        <w:t xml:space="preserve">s is not merely an expenditure on welfare; it is an investment in the stability, health, and humanity of one of Europe's most iconic cities. Through their dedication, they ensure that the legacy of care and solidarity remains alive in the heart of Italy.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Social Worker in Italy Rome</dc:title>
  <dc:creator/>
  <dc:language>en</dc:language>
  <cp:keywords/>
  <dcterms:created xsi:type="dcterms:W3CDTF">2026-07-30T01:24:52Z</dcterms:created>
  <dcterms:modified xsi:type="dcterms:W3CDTF">2026-07-30T01:24:52Z</dcterms:modified>
</cp:coreProperties>
</file>

<file path=docProps/custom.xml><?xml version="1.0" encoding="utf-8"?>
<Properties xmlns="http://schemas.openxmlformats.org/officeDocument/2006/custom-properties" xmlns:vt="http://schemas.openxmlformats.org/officeDocument/2006/docPropsVTypes"/>
</file>