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Ivory</w:t>
      </w:r>
      <w:r>
        <w:t xml:space="preserve"> </w:t>
      </w:r>
      <w:r>
        <w:t xml:space="preserve">Coast</w:t>
      </w:r>
      <w:r>
        <w:t xml:space="preserve"> </w:t>
      </w:r>
      <w:r>
        <w:t xml:space="preserve">Abidjan</w:t>
      </w:r>
    </w:p>
    <w:bookmarkStart w:id="20" w:name="X2a3c4e4d4a5f506520d69d68598f6a2ee4c1238"/>
    <w:p>
      <w:pPr>
        <w:pStyle w:val="Heading1"/>
      </w:pPr>
      <w:r>
        <w:t xml:space="preserve">The Role of Social Workers in Ivory Coast Abidjan</w:t>
      </w:r>
    </w:p>
    <w:p>
      <w:pPr>
        <w:pStyle w:val="FirstParagraph"/>
      </w:pPr>
      <w:r>
        <w:rPr>
          <w:iCs/>
          <w:i/>
        </w:rPr>
        <w:t xml:space="preserve">An Essay on Community Resilience and Professional Service in a Dynamic Urban Landscape</w:t>
      </w:r>
    </w:p>
    <w:bookmarkEnd w:id="20"/>
    <w:p>
      <w:r>
        <w:pict>
          <v:rect style="width:0;height:1.5pt" o:hralign="center" o:hrstd="t" o:hr="t"/>
        </w:pict>
      </w:r>
    </w:p>
    <w:p>
      <w:pPr>
        <w:pStyle w:val="FirstParagraph"/>
      </w:pPr>
      <w:r>
        <w:t xml:space="preserve">The Republic of Côte d'Ivoire, widely known in English as the Ivory Coast, stands as a beacon of economic and cultural dynamism in West Africa. At the heart of this nation lies Abidjan, the economic capital and largest city. It is a metropolis defined by its vibrant energy, complex social fabrics, and rapid urbanization. Within this bustling environment, the profession of</w:t>
      </w:r>
      <w:r>
        <w:t xml:space="preserve"> </w:t>
      </w:r>
      <w:r>
        <w:rPr>
          <w:bCs/>
          <w:b/>
        </w:rPr>
        <w:t xml:space="preserve">Social Worker</w:t>
      </w:r>
      <w:r>
        <w:t xml:space="preserve"> </w:t>
      </w:r>
      <w:r>
        <w:t xml:space="preserve">has emerged not merely as a supportive role but as a critical pillar for maintaining social cohesion and protecting vulnerable populations. The intersection of traditional Ivorian communal values with the pressing demands of modern urban life in</w:t>
      </w:r>
      <w:r>
        <w:t xml:space="preserve"> </w:t>
      </w:r>
      <w:r>
        <w:rPr>
          <w:bCs/>
          <w:b/>
        </w:rPr>
        <w:t xml:space="preserve">Ivory Coast Abidjan</w:t>
      </w:r>
      <w:r>
        <w:t xml:space="preserve"> </w:t>
      </w:r>
      <w:r>
        <w:t xml:space="preserve">creates a unique context where the work of</w:t>
      </w:r>
      <w:r>
        <w:t xml:space="preserve"> </w:t>
      </w:r>
      <w:r>
        <w:rPr>
          <w:bCs/>
          <w:b/>
        </w:rPr>
        <w:t xml:space="preserve">Social Workers</w:t>
      </w:r>
      <w:r>
        <w:t xml:space="preserve"> </w:t>
      </w:r>
      <w:r>
        <w:t xml:space="preserve">is both challenging and indispensable.</w:t>
      </w:r>
    </w:p>
    <w:bookmarkStart w:id="21" w:name="Xb3e725e11762d3bbd0181a88f70ec85fc0a278e"/>
    <w:p>
      <w:pPr>
        <w:pStyle w:val="Heading2"/>
      </w:pPr>
      <w:r>
        <w:t xml:space="preserve">The Urban Landscape and Social Challenges</w:t>
      </w:r>
    </w:p>
    <w:p>
      <w:pPr>
        <w:pStyle w:val="FirstParagraph"/>
      </w:pPr>
      <w:r>
        <w:t xml:space="preserve">To understand the necessity of social work, one must first comprehend the environment in which it operates. Abidjan is a city of contrasts. On one hand, it boasts modern infrastructure, international business hubs, and a growing middle class. On the other hand, it faces significant challenges associated with rapid urbanization. The influx of people from rural areas and neighboring countries has led to the expansion of informal settlements or "cités" on the city's periphery. These areas often lack adequate sanitation, secure housing, and access to basic healthcare services.</w:t>
      </w:r>
    </w:p>
    <w:p>
      <w:pPr>
        <w:pStyle w:val="BodyText"/>
      </w:pPr>
      <w:r>
        <w:t xml:space="preserve">In this context, a</w:t>
      </w:r>
      <w:r>
        <w:t xml:space="preserve"> </w:t>
      </w:r>
      <w:r>
        <w:rPr>
          <w:bCs/>
          <w:b/>
        </w:rPr>
        <w:t xml:space="preserve">Social Worker</w:t>
      </w:r>
      <w:r>
        <w:t xml:space="preserve"> </w:t>
      </w:r>
      <w:r>
        <w:t xml:space="preserve">in</w:t>
      </w:r>
      <w:r>
        <w:t xml:space="preserve"> </w:t>
      </w:r>
      <w:r>
        <w:rPr>
          <w:bCs/>
          <w:b/>
        </w:rPr>
        <w:t xml:space="preserve">Ivory Coast Abidjan</w:t>
      </w:r>
      <w:r>
        <w:t xml:space="preserve"> </w:t>
      </w:r>
      <w:r>
        <w:t xml:space="preserve">serves as a bridge between marginalized communities and state resources. The role extends beyond simple charity; it involves structural advocacy, case management, and community organizing. Social workers address issues such as poverty alleviation, housing insecurity, and the integration of migrants. Given that Abidjan is a gateway for many West African migrants seeking economic opportunity, social workers play a pivotal role in navigating legal frameworks and providing psychosocial support to those who may find themselves undocumented or exploited.</w:t>
      </w:r>
    </w:p>
    <w:bookmarkEnd w:id="21"/>
    <w:bookmarkStart w:id="22" w:name="X2c139659590b6116121601aaa146283d203cf98"/>
    <w:p>
      <w:pPr>
        <w:pStyle w:val="Heading2"/>
      </w:pPr>
      <w:r>
        <w:t xml:space="preserve">Protecting the Vulnerable: Children and Family Services</w:t>
      </w:r>
    </w:p>
    <w:p>
      <w:pPr>
        <w:pStyle w:val="FirstParagraph"/>
      </w:pPr>
      <w:r>
        <w:t xml:space="preserve">One of the most profound impacts of</w:t>
      </w:r>
      <w:r>
        <w:t xml:space="preserve"> </w:t>
      </w:r>
      <w:r>
        <w:rPr>
          <w:bCs/>
          <w:b/>
        </w:rPr>
        <w:t xml:space="preserve">Social Workers</w:t>
      </w:r>
      <w:r>
        <w:t xml:space="preserve"> </w:t>
      </w:r>
      <w:r>
        <w:t xml:space="preserve">is seen in their efforts to protect children. In many parts of</w:t>
      </w:r>
      <w:r>
        <w:t xml:space="preserve"> </w:t>
      </w:r>
      <w:r>
        <w:rPr>
          <w:bCs/>
          <w:b/>
        </w:rPr>
        <w:t xml:space="preserve">Ivory Coast Abidjan</w:t>
      </w:r>
      <w:r>
        <w:t xml:space="preserve">, economic hardship forces families to make difficult decisions regarding the care and education of their children. Issues such as child labor, street begging, and family separation remain prevalent concerns. Social workers collaborate with local authorities, non-governmental organizations (NGOs), and community leaders to identify at-risk youth.</w:t>
      </w:r>
    </w:p>
    <w:p>
      <w:pPr>
        <w:pStyle w:val="BodyText"/>
      </w:pPr>
      <w:r>
        <w:t xml:space="preserve">The methodology employed by</w:t>
      </w:r>
      <w:r>
        <w:t xml:space="preserve"> </w:t>
      </w:r>
      <w:r>
        <w:rPr>
          <w:bCs/>
          <w:b/>
        </w:rPr>
        <w:t xml:space="preserve">Social Workers</w:t>
      </w:r>
      <w:r>
        <w:t xml:space="preserve"> </w:t>
      </w:r>
      <w:r>
        <w:t xml:space="preserve">in this region often relies heavily on cultural sensitivity. Traditional extended family structures are strong in Ivorian culture, and social interventions must respect these bonds while ensuring the safety of the child. For instance, rather than immediately removing a child from a home due to neglect—a concept that may be viewed differently across cultures—social workers first engage with the extended family network to provide support resources, such as financial aid or parenting workshops. This approach ensures that solutions are culturally acceptable and sustainable.</w:t>
      </w:r>
    </w:p>
    <w:bookmarkEnd w:id="22"/>
    <w:bookmarkStart w:id="23" w:name="healthcare-and-psychosocial-support"/>
    <w:p>
      <w:pPr>
        <w:pStyle w:val="Heading2"/>
      </w:pPr>
      <w:r>
        <w:t xml:space="preserve">Healthcare and Psychosocial Support</w:t>
      </w:r>
    </w:p>
    <w:p>
      <w:pPr>
        <w:pStyle w:val="FirstParagraph"/>
      </w:pPr>
      <w:r>
        <w:t xml:space="preserve">The scope of a</w:t>
      </w:r>
      <w:r>
        <w:t xml:space="preserve"> </w:t>
      </w:r>
      <w:r>
        <w:rPr>
          <w:bCs/>
          <w:b/>
        </w:rPr>
        <w:t xml:space="preserve">Social Worker’s</w:t>
      </w:r>
      <w:r>
        <w:t xml:space="preserve"> </w:t>
      </w:r>
      <w:r>
        <w:t xml:space="preserve">duties in Abidjan also encompasses the healthcare sector, particularly regarding public health crises. The aftermath of civil unrest in previous decades, along with global health challenges like HIV/AIDS and malaria, has left deep psychological scars on the population. Social workers are often found in hospitals and community health centers across</w:t>
      </w:r>
      <w:r>
        <w:t xml:space="preserve"> </w:t>
      </w:r>
      <w:r>
        <w:rPr>
          <w:bCs/>
          <w:b/>
        </w:rPr>
        <w:t xml:space="preserve">Ivory Coast Abidjan</w:t>
      </w:r>
      <w:r>
        <w:t xml:space="preserve">, providing essential psychosocial support to patients and their families.</w:t>
      </w:r>
    </w:p>
    <w:p>
      <w:pPr>
        <w:pStyle w:val="BodyText"/>
      </w:pPr>
      <w:r>
        <w:t xml:space="preserve">This role involves counseling individuals dealing with trauma, grief, or chronic illness. Furthermore, social workers are instrumental in public health campaigns. They design and implement educational programs that address stigma surrounding certain diseases and promote hygiene practices within crowded urban neighborhoods. By translating complex medical information into accessible community dialogues, these professionals empower citizens to take charge of their well-being.</w:t>
      </w:r>
    </w:p>
    <w:bookmarkEnd w:id="23"/>
    <w:bookmarkStart w:id="24" w:name="X3d27c27c6cd98cddea580eea044bf3b8ad14ece"/>
    <w:p>
      <w:pPr>
        <w:pStyle w:val="Heading2"/>
      </w:pPr>
      <w:r>
        <w:t xml:space="preserve">The Role of NGOs and International Cooperation</w:t>
      </w:r>
    </w:p>
    <w:p>
      <w:pPr>
        <w:pStyle w:val="FirstParagraph"/>
      </w:pPr>
      <w:r>
        <w:t xml:space="preserve">The field of social work in</w:t>
      </w:r>
      <w:r>
        <w:t xml:space="preserve"> </w:t>
      </w:r>
      <w:r>
        <w:rPr>
          <w:bCs/>
          <w:b/>
        </w:rPr>
        <w:t xml:space="preserve">Ivory Coast Abidjan</w:t>
      </w:r>
      <w:r>
        <w:t xml:space="preserve"> </w:t>
      </w:r>
      <w:r>
        <w:t xml:space="preserve">is not limited to government employees. A significant portion of the sector is driven by Non-Governmental Organizations (NGOs) and international agencies. These organizations often bring specialized resources and training that bolster the capabilities of local practitioners. For a</w:t>
      </w:r>
      <w:r>
        <w:t xml:space="preserve"> </w:t>
      </w:r>
      <w:r>
        <w:rPr>
          <w:bCs/>
          <w:b/>
        </w:rPr>
        <w:t xml:space="preserve">Social Worker</w:t>
      </w:r>
      <w:r>
        <w:t xml:space="preserve"> </w:t>
      </w:r>
      <w:r>
        <w:t xml:space="preserve">in this setting, collaboration with these entities provides opportunities for professional development and access to broader networks of support.</w:t>
      </w:r>
    </w:p>
    <w:p>
      <w:pPr>
        <w:pStyle w:val="BodyText"/>
      </w:pPr>
      <w:r>
        <w:t xml:space="preserve">However, this reliance on external funding also presents challenges. There is an ongoing need for the professionalization and certification of social workers within the national framework to ensure that standards remain high even when international projects conclude. The government of</w:t>
      </w:r>
      <w:r>
        <w:t xml:space="preserve"> </w:t>
      </w:r>
      <w:r>
        <w:rPr>
          <w:bCs/>
          <w:b/>
        </w:rPr>
        <w:t xml:space="preserve">Ivory Coast</w:t>
      </w:r>
      <w:r>
        <w:t xml:space="preserve">, in partnership with bodies like UNESCO and UNICEF, has been working to formalize education programs for social work, ensuring that future practitioners are equipped with both theoretical knowledge and practical skills relevant to the local context.</w:t>
      </w:r>
    </w:p>
    <w:bookmarkEnd w:id="24"/>
    <w:bookmarkStart w:id="25" w:name="challenges-facing-social-workers"/>
    <w:p>
      <w:pPr>
        <w:pStyle w:val="Heading2"/>
      </w:pPr>
      <w:r>
        <w:t xml:space="preserve">Challenges Facing Social Workers</w:t>
      </w:r>
    </w:p>
    <w:p>
      <w:pPr>
        <w:pStyle w:val="FirstParagraph"/>
      </w:pPr>
      <w:r>
        <w:t xml:space="preserve">Despite the progress made,</w:t>
      </w:r>
      <w:r>
        <w:t xml:space="preserve"> </w:t>
      </w:r>
      <w:r>
        <w:rPr>
          <w:bCs/>
          <w:b/>
        </w:rPr>
        <w:t xml:space="preserve">Social Workers</w:t>
      </w:r>
      <w:r>
        <w:t xml:space="preserve"> </w:t>
      </w:r>
      <w:r>
        <w:t xml:space="preserve">in Abidjan face substantial obstacles. Resource constraints are perhaps the most immediate challenge. Many social service centers operate with limited budgets, affecting their ability to provide comprehensive care. Additionally, there is often a lack of public awareness regarding what a</w:t>
      </w:r>
      <w:r>
        <w:t xml:space="preserve"> </w:t>
      </w:r>
      <w:r>
        <w:rPr>
          <w:bCs/>
          <w:b/>
        </w:rPr>
        <w:t xml:space="preserve">Social Worker</w:t>
      </w:r>
      <w:r>
        <w:t xml:space="preserve"> </w:t>
      </w:r>
      <w:r>
        <w:t xml:space="preserve">does. In some communities, the profession is misunderstood or stigmatized, requiring continuous effort in public education and community engagement.</w:t>
      </w:r>
    </w:p>
    <w:p>
      <w:pPr>
        <w:pStyle w:val="BodyText"/>
      </w:pPr>
      <w:r>
        <w:t xml:space="preserve">Burnout is another significant concern. Working with trauma survivors and impoverished populations can be emotionally draining. Without adequate institutional support and peer supervision, social workers risk compassion fatigue. Therefore, building a strong professional association within</w:t>
      </w:r>
      <w:r>
        <w:t xml:space="preserve"> </w:t>
      </w:r>
      <w:r>
        <w:rPr>
          <w:bCs/>
          <w:b/>
        </w:rPr>
        <w:t xml:space="preserve">Ivory Coast Abidjan</w:t>
      </w:r>
      <w:r>
        <w:t xml:space="preserve"> </w:t>
      </w:r>
      <w:r>
        <w:t xml:space="preserve">is crucial for fostering solidarity among practitioners and advocating for better working conditions.</w:t>
      </w:r>
    </w:p>
    <w:bookmarkEnd w:id="25"/>
    <w:bookmarkStart w:id="26" w:name="the-future-of-social-work-in-abidjan"/>
    <w:p>
      <w:pPr>
        <w:pStyle w:val="Heading2"/>
      </w:pPr>
      <w:r>
        <w:t xml:space="preserve">The Future of Social Work in Abidjan</w:t>
      </w:r>
    </w:p>
    <w:p>
      <w:pPr>
        <w:pStyle w:val="FirstParagraph"/>
      </w:pPr>
      <w:r>
        <w:t xml:space="preserve">The future looks promising yet demanding. As</w:t>
      </w:r>
      <w:r>
        <w:t xml:space="preserve"> </w:t>
      </w:r>
      <w:r>
        <w:rPr>
          <w:bCs/>
          <w:b/>
        </w:rPr>
        <w:t xml:space="preserve">Ivory Coast Abidjan</w:t>
      </w:r>
      <w:r>
        <w:t xml:space="preserve"> </w:t>
      </w:r>
      <w:r>
        <w:t xml:space="preserve">continues to develop economically, the complexity of its social issues will likely evolve. Emerging challenges may include digital privacy for vulnerable populations, mental health support for an aging population, and environmental justice related to waste management in informal settlements.</w:t>
      </w:r>
    </w:p>
    <w:p>
      <w:pPr>
        <w:pStyle w:val="BodyText"/>
      </w:pPr>
      <w:r>
        <w:t xml:space="preserve">To meet these future needs, the profession must adapt. This involves leveraging technology to reach more people—for example, using mobile apps for case tracking or tele-counseling services. It also requires deeper academic research into the specific sociological dynamics of Abidjan’s neighborhoods. By grounding their practices in local data and cultural insights,</w:t>
      </w:r>
      <w:r>
        <w:t xml:space="preserve"> </w:t>
      </w:r>
      <w:r>
        <w:rPr>
          <w:bCs/>
          <w:b/>
        </w:rPr>
        <w:t xml:space="preserve">Social Workers</w:t>
      </w:r>
      <w:r>
        <w:t xml:space="preserve"> </w:t>
      </w:r>
      <w:r>
        <w:t xml:space="preserve">can design interventions that are not only effective but also empowering.</w:t>
      </w:r>
    </w:p>
    <w:bookmarkEnd w:id="26"/>
    <w:bookmarkStart w:id="27" w:name="conclusion"/>
    <w:p>
      <w:pPr>
        <w:pStyle w:val="Heading2"/>
      </w:pPr>
      <w:r>
        <w:t xml:space="preserve">Conclusion</w:t>
      </w:r>
    </w:p>
    <w:p>
      <w:pPr>
        <w:pStyle w:val="FirstParagraph"/>
      </w:pPr>
      <w:r>
        <w:t xml:space="preserve">In conclusion, the presence of dedicated</w:t>
      </w:r>
      <w:r>
        <w:t xml:space="preserve"> </w:t>
      </w:r>
      <w:r>
        <w:rPr>
          <w:bCs/>
          <w:b/>
        </w:rPr>
        <w:t xml:space="preserve">Social Workers</w:t>
      </w:r>
      <w:r>
        <w:t xml:space="preserve"> </w:t>
      </w:r>
      <w:r>
        <w:t xml:space="preserve">is vital for the stability and humanitarian health of society in</w:t>
      </w:r>
      <w:r>
        <w:t xml:space="preserve"> </w:t>
      </w:r>
      <w:r>
        <w:rPr>
          <w:bCs/>
          <w:b/>
        </w:rPr>
        <w:t xml:space="preserve">Ivory Coast Abidjan</w:t>
      </w:r>
      <w:r>
        <w:t xml:space="preserve">. They operate at the frontline of social change, addressing immediate crises while advocating for long-term structural improvements. Their work respects the rich cultural heritage of Côte d'Ivoire while navigating the complexities of modern urban life. By protecting children, supporting families, and promoting public health, they embody the spirit of community resilience.</w:t>
      </w:r>
    </w:p>
    <w:p>
      <w:pPr>
        <w:pStyle w:val="BodyText"/>
      </w:pPr>
      <w:r>
        <w:t xml:space="preserve">As Abidjan grows into a more prominent global city, it is essential that its social services infrastructure strengthens in tandem. Recognizing and investing in the profession of social work is an investment in the human capital of</w:t>
      </w:r>
      <w:r>
        <w:t xml:space="preserve"> </w:t>
      </w:r>
      <w:r>
        <w:rPr>
          <w:bCs/>
          <w:b/>
        </w:rPr>
        <w:t xml:space="preserve">Ivory Coast</w:t>
      </w:r>
      <w:r>
        <w:t xml:space="preserve">. It ensures that development is inclusive, leaving no community behind. The dedication shown by</w:t>
      </w:r>
      <w:r>
        <w:t xml:space="preserve"> </w:t>
      </w:r>
      <w:r>
        <w:rPr>
          <w:bCs/>
          <w:b/>
        </w:rPr>
        <w:t xml:space="preserve">Social Workers</w:t>
      </w:r>
      <w:r>
        <w:t xml:space="preserve"> </w:t>
      </w:r>
      <w:r>
        <w:t xml:space="preserve">today lays the foundation for a more equitable, compassionate, and cohesive future for all residents of this vibrant metropolis.</w:t>
      </w:r>
    </w:p>
    <w:p>
      <w:pPr>
        <w:pStyle w:val="BodyText"/>
      </w:pPr>
      <w:r>
        <w:t xml:space="preserve">© 2023 Social Work Essay Series | Focus on West Africa</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Social Workers in Ivory Coast Abidjan</dc:title>
  <dc:creator/>
  <dc:language>en</dc:language>
  <cp:keywords/>
  <dcterms:created xsi:type="dcterms:W3CDTF">2026-07-29T17:31:16Z</dcterms:created>
  <dcterms:modified xsi:type="dcterms:W3CDTF">2026-07-29T17:31:16Z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