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Unique</w:t>
      </w:r>
      <w:r>
        <w:t xml:space="preserve"> </w:t>
      </w:r>
      <w:r>
        <w:t xml:space="preserve">Context</w:t>
      </w:r>
      <w:r>
        <w:t xml:space="preserve"> </w:t>
      </w:r>
      <w:r>
        <w:t xml:space="preserve">of</w:t>
      </w:r>
      <w:r>
        <w:t xml:space="preserve"> </w:t>
      </w:r>
      <w:r>
        <w:t xml:space="preserve">Japan</w:t>
      </w:r>
      <w:r>
        <w:t xml:space="preserve"> </w:t>
      </w:r>
      <w:r>
        <w:t xml:space="preserve">Kyoto</w:t>
      </w:r>
    </w:p>
    <w:bookmarkStart w:id="26" w:name="X727ded8e0a6f24fb8dec93a8b69c894d2175355"/>
    <w:p>
      <w:pPr>
        <w:pStyle w:val="Heading1"/>
      </w:pPr>
      <w:r>
        <w:t xml:space="preserve">The Essential Guardian of Community Well-being:</w:t>
      </w:r>
      <w:r>
        <w:br/>
      </w:r>
      <w:r>
        <w:t xml:space="preserve">An Essay on the Social Worker in Japan Kyoto</w:t>
      </w:r>
    </w:p>
    <w:p>
      <w:pPr>
        <w:pStyle w:val="FirstParagraph"/>
      </w:pPr>
      <w:r>
        <w:t xml:space="preserve">In the heart of Japan, where ancient traditions intertwine seamlessly with modern urbanization, lies Kyoto. Known globally for its serene temples, vibrant geisha culture, and profound historical significance as the imperial capital for over a millennium,</w:t>
      </w:r>
      <w:r>
        <w:t xml:space="preserve"> </w:t>
      </w:r>
      <w:r>
        <w:rPr>
          <w:bCs/>
          <w:b/>
        </w:rPr>
        <w:t xml:space="preserve">Japan Kyoto</w:t>
      </w:r>
      <w:r>
        <w:t xml:space="preserve"> </w:t>
      </w:r>
      <w:r>
        <w:t xml:space="preserve">presents a unique socio-economic landscape. It is within this delicate balance of heritage and contemporary challenge that the role of the</w:t>
      </w:r>
      <w:r>
        <w:t xml:space="preserve"> </w:t>
      </w:r>
      <w:r>
        <w:rPr>
          <w:bCs/>
          <w:b/>
        </w:rPr>
        <w:t xml:space="preserve">Social Worker</w:t>
      </w:r>
      <w:r>
        <w:t xml:space="preserve"> </w:t>
      </w:r>
      <w:r>
        <w:t xml:space="preserve">emerges not merely as a profession, but as a critical pillar of societal stability. This essay explores the multifaceted duties, cultural nuances, and urgent necessities associated with being a social worker in this historic yet rapidly aging metropolis.</w:t>
      </w:r>
    </w:p>
    <w:bookmarkStart w:id="20" w:name="X5f54ffeb5188e3522eaf10facb2b1c2bc0d9d01"/>
    <w:p>
      <w:pPr>
        <w:pStyle w:val="Heading2"/>
      </w:pPr>
      <w:r>
        <w:t xml:space="preserve">The Intersection of Tradition and Modernity</w:t>
      </w:r>
    </w:p>
    <w:p>
      <w:pPr>
        <w:pStyle w:val="FirstParagraph"/>
      </w:pPr>
      <w:r>
        <w:t xml:space="preserve">To understand the</w:t>
      </w:r>
      <w:r>
        <w:t xml:space="preserve"> </w:t>
      </w:r>
      <w:r>
        <w:rPr>
          <w:bCs/>
          <w:b/>
        </w:rPr>
        <w:t xml:space="preserve">Social Worker</w:t>
      </w:r>
      <w:r>
        <w:t xml:space="preserve"> </w:t>
      </w:r>
      <w:r>
        <w:t xml:space="preserve">in</w:t>
      </w:r>
      <w:r>
        <w:t xml:space="preserve"> </w:t>
      </w:r>
      <w:r>
        <w:rPr>
          <w:bCs/>
          <w:b/>
        </w:rPr>
        <w:t xml:space="preserve">Japan Kyoto</w:t>
      </w:r>
      <w:r>
        <w:t xml:space="preserve">, one must first appreciate the cultural fabric of the region. Japan has long relied on strong familial structures and community cohesion to support its elderly and vulnerable members. However, rapid demographic shifts have disrupted these traditional safety nets. In</w:t>
      </w:r>
      <w:r>
        <w:t xml:space="preserve"> </w:t>
      </w:r>
      <w:r>
        <w:rPr>
          <w:bCs/>
          <w:b/>
        </w:rPr>
        <w:t xml:space="preserve">Japan Kyoto</w:t>
      </w:r>
      <w:r>
        <w:t xml:space="preserve">, where tourism drives a significant portion of the economy, there is a distinct disparity between the bustling tourist districts like Gion and Arashiyama, and the quieter residential neighborhoods where an increasing number of elderly residents live alone. This phenomenon, known as "loneliness death" or</w:t>
      </w:r>
      <w:r>
        <w:t xml:space="preserve"> </w:t>
      </w:r>
      <w:r>
        <w:rPr>
          <w:iCs/>
          <w:i/>
        </w:rPr>
        <w:t xml:space="preserve">kodokushi</w:t>
      </w:r>
      <w:r>
        <w:t xml:space="preserve">, is not exclusive to Tokyo but poses a severe challenge in cities like Kyoto, where rural outmigration from surrounding areas has concentrated an aging population within the city limits.</w:t>
      </w:r>
    </w:p>
    <w:p>
      <w:pPr>
        <w:pStyle w:val="BodyText"/>
      </w:pPr>
      <w:r>
        <w:t xml:space="preserve">The</w:t>
      </w:r>
      <w:r>
        <w:t xml:space="preserve"> </w:t>
      </w:r>
      <w:r>
        <w:rPr>
          <w:bCs/>
          <w:b/>
        </w:rPr>
        <w:t xml:space="preserve">Social Worker</w:t>
      </w:r>
      <w:r>
        <w:t xml:space="preserve"> </w:t>
      </w:r>
      <w:r>
        <w:t xml:space="preserve">in this context acts as a bridge between the old and the new. They are tasked with modernizing support systems while respecting deep-seated cultural values of privacy and dignity. Unlike Western models that may prioritize individual autonomy above all else, social work in</w:t>
      </w:r>
      <w:r>
        <w:t xml:space="preserve"> </w:t>
      </w:r>
      <w:r>
        <w:rPr>
          <w:bCs/>
          <w:b/>
        </w:rPr>
        <w:t xml:space="preserve">Japan Kyoto</w:t>
      </w:r>
      <w:r>
        <w:t xml:space="preserve"> </w:t>
      </w:r>
      <w:r>
        <w:t xml:space="preserve">often involves navigating complex family dynamics where intergenerational dependency is both a source of strength and stress.</w:t>
      </w:r>
    </w:p>
    <w:bookmarkEnd w:id="20"/>
    <w:bookmarkStart w:id="21" w:name="caring-for-an-aging-population"/>
    <w:p>
      <w:pPr>
        <w:pStyle w:val="Heading2"/>
      </w:pPr>
      <w:r>
        <w:t xml:space="preserve">Caring for an Aging Population</w:t>
      </w:r>
    </w:p>
    <w:p>
      <w:pPr>
        <w:pStyle w:val="FirstParagraph"/>
      </w:pPr>
      <w:r>
        <w:t xml:space="preserve">The most pressing issue facing the</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is the care of the elderly. Japan has one of the oldest populations in the world, and Kyoto is no exception. The role extends far beyond administrative paperwork; it involves holistic case management that addresses medical, psychological, and financial needs.</w:t>
      </w:r>
    </w:p>
    <w:p>
      <w:pPr>
        <w:pStyle w:val="BodyText"/>
      </w:pPr>
      <w:r>
        <w:t xml:space="preserve">Social workers coordinate with long-term care insurance systems to ensure that seniors can age in their homes for as long as possible. This requires meticulous planning of home-visit services, meal delivery programs, and transportation assistance. In</w:t>
      </w:r>
      <w:r>
        <w:t xml:space="preserve"> </w:t>
      </w:r>
      <w:r>
        <w:rPr>
          <w:bCs/>
          <w:b/>
        </w:rPr>
        <w:t xml:space="preserve">Japan Kyoto</w:t>
      </w:r>
      <w:r>
        <w:t xml:space="preserve">, the unique topography—characterized by mountainous terrain and narrow streets—adds a layer of complexity to these logistical challenges. A social worker must advocate for accessible infrastructure while ensuring that vulnerable individuals do not feel isolated in their own homes.</w:t>
      </w:r>
    </w:p>
    <w:bookmarkEnd w:id="21"/>
    <w:bookmarkStart w:id="22" w:name="mental-health-and-stigma-reduction"/>
    <w:p>
      <w:pPr>
        <w:pStyle w:val="Heading2"/>
      </w:pPr>
      <w:r>
        <w:t xml:space="preserve">Mental Health and Stigma Reduction</w:t>
      </w:r>
    </w:p>
    <w:p>
      <w:pPr>
        <w:pStyle w:val="FirstParagraph"/>
      </w:pPr>
      <w:r>
        <w:t xml:space="preserve">Mental health remains a sensitive topic in Japanese society, often stigmatized due to cultural pressures surrounding harmony (</w:t>
      </w:r>
      <w:r>
        <w:rPr>
          <w:iCs/>
          <w:i/>
        </w:rPr>
        <w:t xml:space="preserve">wa</w:t>
      </w:r>
      <w:r>
        <w:t xml:space="preserve">) and endurance. For the</w:t>
      </w:r>
      <w:r>
        <w:t xml:space="preserve"> </w:t>
      </w:r>
      <w:r>
        <w:rPr>
          <w:bCs/>
          <w:b/>
        </w:rPr>
        <w:t xml:space="preserve">Social Worker</w:t>
      </w:r>
      <w:r>
        <w:t xml:space="preserve"> </w:t>
      </w:r>
      <w:r>
        <w:t xml:space="preserve">operating in</w:t>
      </w:r>
      <w:r>
        <w:t xml:space="preserve"> </w:t>
      </w:r>
      <w:r>
        <w:rPr>
          <w:bCs/>
          <w:b/>
        </w:rPr>
        <w:t xml:space="preserve">Japan Kyoto</w:t>
      </w:r>
      <w:r>
        <w:t xml:space="preserve">, breaking down these barriers is a daily endeavor. They serve as confidential allies for individuals suffering from depression, anxiety, or trauma related to economic instability or social isolation.</w:t>
      </w:r>
    </w:p>
    <w:p>
      <w:pPr>
        <w:pStyle w:val="BodyText"/>
      </w:pPr>
      <w:r>
        <w:t xml:space="preserve">In recent years, the psychological toll of the pandemic and the intense pressure of academic and professional environments in Japan have led to a rise in mental health crises. Social workers collaborate with local clinics, schools, and community centers to provide early intervention strategies. In</w:t>
      </w:r>
      <w:r>
        <w:t xml:space="preserve"> </w:t>
      </w:r>
      <w:r>
        <w:rPr>
          <w:bCs/>
          <w:b/>
        </w:rPr>
        <w:t xml:space="preserve">Japan Kyoto</w:t>
      </w:r>
      <w:r>
        <w:t xml:space="preserve">, this often involves culturally sensitive counseling techniques that emphasize group support and community reintegration rather than purely individualistic therapy models.</w:t>
      </w:r>
    </w:p>
    <w:bookmarkEnd w:id="22"/>
    <w:bookmarkStart w:id="23" w:name="youth-welfare-and-educational-support"/>
    <w:p>
      <w:pPr>
        <w:pStyle w:val="Heading2"/>
      </w:pPr>
      <w:r>
        <w:t xml:space="preserve">Youth Welfare and Educational Support</w:t>
      </w:r>
    </w:p>
    <w:p>
      <w:pPr>
        <w:pStyle w:val="FirstParagraph"/>
      </w:pPr>
      <w:r>
        <w:t xml:space="preserve">Beyond the elderly, the</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plays a pivotal role in youth welfare. With shifting family structures, including rising rates of single-parent households and dual-income families lacking time for childcare, children are increasingly vulnerable to neglect or educational disparities.</w:t>
      </w:r>
    </w:p>
    <w:p>
      <w:pPr>
        <w:pStyle w:val="BodyText"/>
      </w:pPr>
      <w:r>
        <w:t xml:space="preserve">Social workers collaborate with schools to identify at-risk students early. They provide guidance counseling services and connect families with resources such as after-school programs and financial aid. In</w:t>
      </w:r>
      <w:r>
        <w:t xml:space="preserve"> </w:t>
      </w:r>
      <w:r>
        <w:rPr>
          <w:bCs/>
          <w:b/>
        </w:rPr>
        <w:t xml:space="preserve">Japan Kyoto</w:t>
      </w:r>
      <w:r>
        <w:t xml:space="preserve">, where the cost of living is high due to tourism-driven real estate prices, housing insecurity among young families is a growing concern. Social workers advocate for affordable housing solutions and legal support to prevent homelessness among vulnerable demographics.</w:t>
      </w:r>
    </w:p>
    <w:bookmarkEnd w:id="23"/>
    <w:bookmarkStart w:id="24" w:name="cultural-competence-as-a-core-skill"/>
    <w:p>
      <w:pPr>
        <w:pStyle w:val="Heading2"/>
      </w:pPr>
      <w:r>
        <w:t xml:space="preserve">Cultural Competence as a Core Skill</w:t>
      </w:r>
    </w:p>
    <w:p>
      <w:pPr>
        <w:pStyle w:val="FirstParagraph"/>
      </w:pPr>
      <w:r>
        <w:t xml:space="preserve">The efficacy of any</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depends heavily on their cultural competence. They must possess a deep understanding of local customs, dialects, and social hierarchies. For instance, building trust (</w:t>
      </w:r>
      <w:r>
        <w:rPr>
          <w:iCs/>
          <w:i/>
        </w:rPr>
        <w:t xml:space="preserve">kizuna</w:t>
      </w:r>
      <w:r>
        <w:t xml:space="preserve">) is essential in Japanese social work; clients are more likely to accept help when they feel a genuine personal connection with their caseworker.</w:t>
      </w:r>
    </w:p>
    <w:p>
      <w:pPr>
        <w:pStyle w:val="BodyText"/>
      </w:pPr>
      <w:r>
        <w:t xml:space="preserve">Furthermore,</w:t>
      </w:r>
      <w:r>
        <w:t xml:space="preserve"> </w:t>
      </w:r>
      <w:r>
        <w:rPr>
          <w:bCs/>
          <w:b/>
        </w:rPr>
        <w:t xml:space="preserve">Social Workers</w:t>
      </w:r>
      <w:r>
        <w:t xml:space="preserve"> </w:t>
      </w:r>
      <w:r>
        <w:t xml:space="preserve">must be adept at navigating the bureaucratic labyrinth of municipal offices and national health policies specific to Kyoto Prefecture. They act as interpreters of policy for citizens, ensuring that rights are understood and services are accessible. This advocacy role is crucial in a city where historical preservation laws sometimes conflict with modern accessibility needs.</w:t>
      </w:r>
    </w:p>
    <w:bookmarkEnd w:id="24"/>
    <w:bookmarkStart w:id="25" w:name="conclusion-a-beacon-of-compassion"/>
    <w:p>
      <w:pPr>
        <w:pStyle w:val="Heading2"/>
      </w:pPr>
      <w:r>
        <w:t xml:space="preserve">Conclusion: A Beacon of Compassion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is an indispensable figure in maintaining the social fabric of this historic city. They address the critical challenges posed by an aging population, mental health stigma, and economic inequality while respecting the rich cultural heritage of Japan. Their work requires a delicate balance of professional expertise, empathy, and cultural sensitivity.</w:t>
      </w:r>
    </w:p>
    <w:p>
      <w:pPr>
        <w:pStyle w:val="BodyText"/>
      </w:pPr>
      <w:r>
        <w:t xml:space="preserve">As</w:t>
      </w:r>
      <w:r>
        <w:t xml:space="preserve"> </w:t>
      </w:r>
      <w:r>
        <w:rPr>
          <w:bCs/>
          <w:b/>
        </w:rPr>
        <w:t xml:space="preserve">Japan Kyoto</w:t>
      </w:r>
      <w:r>
        <w:t xml:space="preserve"> </w:t>
      </w:r>
      <w:r>
        <w:t xml:space="preserve">continues to evolve amidst global tourism pressures and demographic shifts, the demand for skilled social workers will only grow. They are not just service providers but guardians of community well-being, ensuring that in a city steeped in history, every resident—whether young or old—can live with dignity, security, and hope. The profession stands as a testament to the enduring human capacity for compassion and resilience in the face of societal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Social Workers in the Unique Context of Japan Kyoto</dc:title>
  <dc:creator/>
  <cp:keywords/>
  <dcterms:created xsi:type="dcterms:W3CDTF">2026-07-30T03:57:44Z</dcterms:created>
  <dcterms:modified xsi:type="dcterms:W3CDTF">2026-07-30T03:57:44Z</dcterms:modified>
</cp:coreProperties>
</file>

<file path=docProps/custom.xml><?xml version="1.0" encoding="utf-8"?>
<Properties xmlns="http://schemas.openxmlformats.org/officeDocument/2006/custom-properties" xmlns:vt="http://schemas.openxmlformats.org/officeDocument/2006/docPropsVTypes"/>
</file>