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Kazakhstan,</w:t>
      </w:r>
      <w:r>
        <w:t xml:space="preserve"> </w:t>
      </w:r>
      <w:r>
        <w:t xml:space="preserve">Almaty</w:t>
      </w:r>
    </w:p>
    <w:bookmarkStart w:id="26" w:name="Xddc2989feb55ff45180971fe4ecb51dbdd7b4c1"/>
    <w:p>
      <w:pPr>
        <w:pStyle w:val="Heading1"/>
      </w:pPr>
      <w:r>
        <w:t xml:space="preserve">The Role and Impact of Social Workers in Kazakhstan, Almaty</w:t>
      </w:r>
    </w:p>
    <w:p>
      <w:pPr>
        <w:pStyle w:val="FirstParagraph"/>
      </w:pPr>
      <w:r>
        <w:t xml:space="preserve">In the dynamic tapestry of modern Central Asia, the city of Almaty stands as a beacon of economic activity, cultural heritage, and demographic complexity. As Kazakhstan transitions from a post-Soviet legacy into a robust market economy, the need for specialized social support systems has become increasingly paramount. Within this context, the</w:t>
      </w:r>
      <w:r>
        <w:t xml:space="preserve"> </w:t>
      </w:r>
      <w:r>
        <w:rPr>
          <w:bCs/>
          <w:b/>
        </w:rPr>
        <w:t xml:space="preserve">Social Worker</w:t>
      </w:r>
      <w:r>
        <w:t xml:space="preserve"> </w:t>
      </w:r>
      <w:r>
        <w:t xml:space="preserve">emerges not merely as an auxiliary figure in public services, but as a critical architect of social stability and human dignity in</w:t>
      </w:r>
      <w:r>
        <w:t xml:space="preserve"> </w:t>
      </w:r>
      <w:r>
        <w:rPr>
          <w:bCs/>
          <w:b/>
        </w:rPr>
        <w:t xml:space="preserve">Kazakhstan Almaty</w:t>
      </w:r>
      <w:r>
        <w:t xml:space="preserve">. This essay explores the evolving landscape of social work within this specific geographic and cultural milieu, highlighting how these professionals navigate the intersection of traditional values and modern societal challenges.</w:t>
      </w:r>
    </w:p>
    <w:bookmarkStart w:id="20" w:name="the-historical-context-and-evolution"/>
    <w:p>
      <w:pPr>
        <w:pStyle w:val="Heading2"/>
      </w:pPr>
      <w:r>
        <w:t xml:space="preserve">The Historical Context and Evolution</w:t>
      </w:r>
    </w:p>
    <w:p>
      <w:pPr>
        <w:pStyle w:val="FirstParagraph"/>
      </w:pPr>
      <w:r>
        <w:t xml:space="preserve">To understand the current state of social services in</w:t>
      </w:r>
      <w:r>
        <w:t xml:space="preserve"> </w:t>
      </w:r>
      <w:r>
        <w:rPr>
          <w:bCs/>
          <w:b/>
        </w:rPr>
        <w:t xml:space="preserve">Kazakhstan Almaty</w:t>
      </w:r>
      <w:r>
        <w:t xml:space="preserve">, one must first acknowledge the historical framework. The Soviet era established a comprehensive, albeit paternalistic, system of state-provided welfare. While this ensured basic security for citizens, it often lacked individualized care and failed to address specific psychological or complex family dynamics. Following independence in 1991, the collapse of this rigid structure left gaps in social support that have only been gradually filled since the early 2000s.</w:t>
      </w:r>
    </w:p>
    <w:p>
      <w:pPr>
        <w:pStyle w:val="BodyText"/>
      </w:pPr>
      <w:r>
        <w:t xml:space="preserve">In recent decades,</w:t>
      </w:r>
      <w:r>
        <w:t xml:space="preserve"> </w:t>
      </w:r>
      <w:r>
        <w:rPr>
          <w:bCs/>
          <w:b/>
        </w:rPr>
        <w:t xml:space="preserve">Kazakhstan Almaty</w:t>
      </w:r>
      <w:r>
        <w:t xml:space="preserve"> </w:t>
      </w:r>
      <w:r>
        <w:t xml:space="preserve">has experienced rapid urbanization and a shift toward neoliberal economic policies. This transition has brought about new forms of vulnerability, including rising income inequality, migration-related stressors, and the fragmentation of extended family structures that traditionally served as safety nets. It is against this backdrop that the profession of the</w:t>
      </w:r>
      <w:r>
        <w:t xml:space="preserve"> </w:t>
      </w:r>
      <w:r>
        <w:rPr>
          <w:bCs/>
          <w:b/>
        </w:rPr>
        <w:t xml:space="preserve">Social Worker</w:t>
      </w:r>
      <w:r>
        <w:t xml:space="preserve"> </w:t>
      </w:r>
      <w:r>
        <w:t xml:space="preserve">has gained professional recognition in Kazakhstan, moving from informal community assistance to a regulated, academic-based discipline.</w:t>
      </w:r>
    </w:p>
    <w:bookmarkEnd w:id="20"/>
    <w:bookmarkStart w:id="21" w:name="the-multifaceted-role-of-social-workers"/>
    <w:p>
      <w:pPr>
        <w:pStyle w:val="Heading2"/>
      </w:pPr>
      <w:r>
        <w:t xml:space="preserve">The Multifaceted Role of Social Workers</w:t>
      </w:r>
    </w:p>
    <w:p>
      <w:pPr>
        <w:pStyle w:val="FirstParagraph"/>
      </w:pPr>
      <w:r>
        <w:t xml:space="preserve">In the bustling metropolis of Almaty, social workers perform a diverse range of functions that are essential for maintaining social cohesion. Their role is multifaceted, addressing issues that span from individual mental health to systemic policy advocacy. One of the primary responsibilities involves working with vulnerable populations, such as the elderly living in isolation and children removed from unsafe home environments.</w:t>
      </w:r>
    </w:p>
    <w:p>
      <w:pPr>
        <w:pStyle w:val="BodyText"/>
      </w:pPr>
      <w:r>
        <w:t xml:space="preserve">In</w:t>
      </w:r>
      <w:r>
        <w:t xml:space="preserve"> </w:t>
      </w:r>
      <w:r>
        <w:rPr>
          <w:bCs/>
          <w:b/>
        </w:rPr>
        <w:t xml:space="preserve">Kazakhstan Almaty</w:t>
      </w:r>
      <w:r>
        <w:t xml:space="preserve">, where family ties remain strong culturally, social workers often act as mediators between state institutions and families. They conduct home assessments to determine eligibility for state subsidies or special care services. Furthermore, they provide crucial counseling for victims of domestic violence—a topic that has gained significant visibility in recent years due to new legislative reforms in Kazakhstan. These professionals provide immediate crisis intervention, long-term therapeutic support, and referrals to legal aid, thereby filling a critical gap where police or judicial systems may lack the specialized expertise to handle sensitive interpersonal conflicts.</w:t>
      </w:r>
    </w:p>
    <w:bookmarkEnd w:id="21"/>
    <w:bookmarkStart w:id="22" w:name="bridging-tradition-and-modernity"/>
    <w:p>
      <w:pPr>
        <w:pStyle w:val="Heading2"/>
      </w:pPr>
      <w:r>
        <w:t xml:space="preserve">Bridging Tradition and Modernity</w:t>
      </w:r>
    </w:p>
    <w:p>
      <w:pPr>
        <w:pStyle w:val="FirstParagraph"/>
      </w:pPr>
      <w:r>
        <w:t xml:space="preserve">A unique aspect of social work in</w:t>
      </w:r>
      <w:r>
        <w:t xml:space="preserve"> </w:t>
      </w:r>
      <w:r>
        <w:rPr>
          <w:bCs/>
          <w:b/>
        </w:rPr>
        <w:t xml:space="preserve">Kazakhstan Almaty</w:t>
      </w:r>
      <w:r>
        <w:t xml:space="preserve"> </w:t>
      </w:r>
      <w:r>
        <w:t xml:space="preserve">is the necessity of cultural competence. Social workers must navigate a society that deeply respects elder authority and communal harmony while simultaneously advocating for individual rights and gender equality. For instance, when addressing issues related to youth substance abuse or early marriage, a</w:t>
      </w:r>
      <w:r>
        <w:t xml:space="preserve"> </w:t>
      </w:r>
      <w:r>
        <w:rPr>
          <w:bCs/>
          <w:b/>
        </w:rPr>
        <w:t xml:space="preserve">Social Worker</w:t>
      </w:r>
      <w:r>
        <w:t xml:space="preserve"> </w:t>
      </w:r>
      <w:r>
        <w:t xml:space="preserve">cannot rely solely on Western models of intervention. Instead, they must engage with community leaders, religious figures, and clan elders to build trust.</w:t>
      </w:r>
    </w:p>
    <w:p>
      <w:pPr>
        <w:pStyle w:val="BodyText"/>
      </w:pPr>
      <w:r>
        <w:t xml:space="preserve">This cultural bridging is vital in Almaty’s diverse demographic landscape. The city hosts a mix of ethnic Kazakhs and other ethnic groups from across the former Soviet Union. Social workers often deal with linguistic barriers and differing cultural norms regarding mental health stigma. By integrating traditional conflict resolution mechanisms with modern psychosocial techniques, these professionals ensure that interventions are culturally acceptable and effective, thereby increasing the likelihood of successful outcomes for their clients.</w:t>
      </w:r>
    </w:p>
    <w:bookmarkEnd w:id="22"/>
    <w:bookmarkStart w:id="23" w:name="challenges-in-the-professional-field"/>
    <w:p>
      <w:pPr>
        <w:pStyle w:val="Heading2"/>
      </w:pPr>
      <w:r>
        <w:t xml:space="preserve">Challenges in the Professional Field</w:t>
      </w:r>
    </w:p>
    <w:p>
      <w:pPr>
        <w:pStyle w:val="FirstParagraph"/>
      </w:pPr>
      <w:r>
        <w:t xml:space="preserve">Despite progress, social workers in</w:t>
      </w:r>
      <w:r>
        <w:t xml:space="preserve"> </w:t>
      </w:r>
      <w:r>
        <w:rPr>
          <w:bCs/>
          <w:b/>
        </w:rPr>
        <w:t xml:space="preserve">Kazakhstan Almaty</w:t>
      </w:r>
      <w:r>
        <w:t xml:space="preserve"> </w:t>
      </w:r>
      <w:r>
        <w:t xml:space="preserve">face significant challenges. One major hurdle is the public perception of the profession. In many communities, social work is still viewed through a lens of stigma or confusion with charitable volunteering rather than recognized as a specialized medical or psychological discipline. This can make it difficult for professionals to establish authority and trust with clients who may be hesitant to disclose personal struggles.</w:t>
      </w:r>
    </w:p>
    <w:p>
      <w:pPr>
        <w:pStyle w:val="BodyText"/>
      </w:pPr>
      <w:r>
        <w:t xml:space="preserve">Additionally, resource constraints remain a pressing issue. While the government has increased funding for social services in recent years, the demand often outstrips supply.</w:t>
      </w:r>
      <w:r>
        <w:t xml:space="preserve"> </w:t>
      </w:r>
      <w:r>
        <w:rPr>
          <w:bCs/>
          <w:b/>
        </w:rPr>
        <w:t xml:space="preserve">Social Worker</w:t>
      </w:r>
      <w:r>
        <w:t xml:space="preserve">s frequently report high caseloads and limited access to specialized training facilities or advanced therapeutic tools. Moreover, there is a need for continuous professional development to keep pace with international standards of practice. The isolation of some rural districts within the Almaty region further exacerbates these challenges, as professionals in these areas often lack peer support networks and supervisory resources available in the city center.</w:t>
      </w:r>
    </w:p>
    <w:bookmarkEnd w:id="23"/>
    <w:bookmarkStart w:id="24" w:name="X6dfb81ebe5c871417a202bb9e1fabb3b63d837e"/>
    <w:p>
      <w:pPr>
        <w:pStyle w:val="Heading2"/>
      </w:pPr>
      <w:r>
        <w:t xml:space="preserve">The Path Forward: Strengthening the System</w:t>
      </w:r>
    </w:p>
    <w:p>
      <w:pPr>
        <w:pStyle w:val="FirstParagraph"/>
      </w:pPr>
      <w:r>
        <w:t xml:space="preserve">To enhance the effectiveness of social services in</w:t>
      </w:r>
      <w:r>
        <w:t xml:space="preserve"> </w:t>
      </w:r>
      <w:r>
        <w:rPr>
          <w:bCs/>
          <w:b/>
        </w:rPr>
        <w:t xml:space="preserve">Kazakhstan Almaty</w:t>
      </w:r>
      <w:r>
        <w:t xml:space="preserve">, a collaborative approach involving government, NGOs, and academic institutions is essential. There is a growing movement to professionalize social work education, with universities introducing accredited degree programs that emphasize ethics, research methods, and practical fieldwork. This academic rigor helps elevate the status of the</w:t>
      </w:r>
      <w:r>
        <w:t xml:space="preserve"> </w:t>
      </w:r>
      <w:r>
        <w:rPr>
          <w:bCs/>
          <w:b/>
        </w:rPr>
        <w:t xml:space="preserve">Social Worker</w:t>
      </w:r>
      <w:r>
        <w:t xml:space="preserve"> </w:t>
      </w:r>
      <w:r>
        <w:t xml:space="preserve">in the eyes of the public and policymakers.</w:t>
      </w:r>
    </w:p>
    <w:p>
      <w:pPr>
        <w:pStyle w:val="BodyText"/>
      </w:pPr>
      <w:r>
        <w:t xml:space="preserve">Furthermore, technology offers new avenues for service delivery in Almaty. Digital platforms can be utilized to provide remote counseling, connect isolated clients with resources, and streamline case management systems. However, these technological solutions must be implemented with an awareness of the digital divide that affects older or less affluent populations.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plays an indispensable role in shaping a humane and resilient society. They are at the forefront of addressing the complex social determinants of health, advocating for those who are marginalized, and preserving community integrity amidst rapid change. By bridging historical legacies with modern professional standards, these individuals ensure that development in Almaty is inclusive and equitable.</w:t>
      </w:r>
    </w:p>
    <w:p>
      <w:pPr>
        <w:pStyle w:val="BodyText"/>
      </w:pPr>
      <w:r>
        <w:t xml:space="preserve">As Kazakhstan continues to grow on the global stage, investing in the social work profession is not just a matter of welfare policy but of national stability. Supporting social workers through better funding, education, and public awareness will empower them to continue their vital mission: fostering dignity, justice, and well-being for every citizen in</w:t>
      </w:r>
      <w:r>
        <w:t xml:space="preserve"> </w:t>
      </w:r>
      <w:r>
        <w:rPr>
          <w:bCs/>
          <w:b/>
        </w:rPr>
        <w:t xml:space="preserve">Kazakhstan Almaty</w:t>
      </w:r>
      <w:r>
        <w:t xml:space="preserve">. The future of social cohesion in the region depends largely on the strength and recognition of this dedicated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Kazakhstan, Almaty</dc:title>
  <dc:creator/>
  <dc:language>en</dc:language>
  <cp:keywords/>
  <dcterms:created xsi:type="dcterms:W3CDTF">2026-07-30T12:34:49Z</dcterms:created>
  <dcterms:modified xsi:type="dcterms:W3CDTF">2026-07-30T12:34:49Z</dcterms:modified>
</cp:coreProperties>
</file>

<file path=docProps/custom.xml><?xml version="1.0" encoding="utf-8"?>
<Properties xmlns="http://schemas.openxmlformats.org/officeDocument/2006/custom-properties" xmlns:vt="http://schemas.openxmlformats.org/officeDocument/2006/docPropsVTypes"/>
</file>