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77054f047f1037b0842481bf08470da85aa4c6"/>
    <w:p>
      <w:pPr>
        <w:pStyle w:val="Heading1"/>
      </w:pPr>
      <w:r>
        <w:t xml:space="preserve">The Role and Impact of the Social Worker in Netherlands Amsterdam</w:t>
      </w:r>
    </w:p>
    <w:p>
      <w:pPr>
        <w:pStyle w:val="FirstParagraph"/>
      </w:pPr>
      <w:r>
        <w:t xml:space="preserve">The city of Amsterdam, renowned for its historic canals, progressive culture, and vibrant international community, stands as a beacon of social innovation. However, beneath the picturesque surface lies a complex urban fabric where socioeconomic disparities exist. In this dynamic environment, the</w:t>
      </w:r>
      <w:r>
        <w:t xml:space="preserve"> </w:t>
      </w:r>
      <w:r>
        <w:rPr>
          <w:bCs/>
          <w:b/>
        </w:rPr>
        <w:t xml:space="preserve">Social Worker</w:t>
      </w:r>
      <w:r>
        <w:t xml:space="preserve"> </w:t>
      </w:r>
      <w:r>
        <w:t xml:space="preserve">plays an indispensable role in maintaining social cohesion and supporting vulnerable populations. This essay explores the multifaceted responsibilities of the</w:t>
      </w:r>
      <w:r>
        <w:t xml:space="preserve"> </w:t>
      </w:r>
      <w:r>
        <w:rPr>
          <w:bCs/>
          <w:b/>
        </w:rPr>
        <w:t xml:space="preserve">Social Worker</w:t>
      </w:r>
      <w:r>
        <w:t xml:space="preserve"> </w:t>
      </w:r>
      <w:r>
        <w:t xml:space="preserve">within the unique context of</w:t>
      </w:r>
      <w:r>
        <w:t xml:space="preserve"> </w:t>
      </w:r>
      <w:r>
        <w:rPr>
          <w:bCs/>
          <w:b/>
        </w:rPr>
        <w:t xml:space="preserve">Netherlands Amsterdam</w:t>
      </w:r>
      <w:r>
        <w:t xml:space="preserve">, highlighting how these professionals navigate local regulations, cultural diversity, and systemic challenges to improve quality of life.</w:t>
      </w:r>
    </w:p>
    <w:bookmarkStart w:id="20" w:name="Xa510e8536117b73e2bfbb2c787c602ab1f9dd3a"/>
    <w:p>
      <w:pPr>
        <w:pStyle w:val="Heading2"/>
      </w:pPr>
      <w:r>
        <w:t xml:space="preserve">The Dutch Welfare Model and Local Implementation</w:t>
      </w:r>
    </w:p>
    <w:p>
      <w:pPr>
        <w:pStyle w:val="FirstParagraph"/>
      </w:pPr>
      <w:r>
        <w:t xml:space="preserve">To understand the function of a social worker in this region, one must first understand the broader framework. The Netherlands operates on a strong welfare state model, emphasizing equal opportunities and social security. However, recent years have seen a decentralization of care policies, where municipalities are given more responsibility for youth care, participation (work and income), and long-term care support under the Social Support Act (Wet Maatschappelijke Ondersteuning or WMO). In</w:t>
      </w:r>
      <w:r>
        <w:t xml:space="preserve"> </w:t>
      </w:r>
      <w:r>
        <w:rPr>
          <w:bCs/>
          <w:b/>
        </w:rPr>
        <w:t xml:space="preserve">Netherlands Amsterdam</w:t>
      </w:r>
      <w:r>
        <w:t xml:space="preserve">, this means that local social workers are on the front lines of implementing national policies at a granular level. They act as gatekeepers to municipal services, assessing eligibility for subsidies and support programs. This shift requires social workers to be not only empathetic caregivers but also skilled navigators of bureaucratic processes, ensuring that residents receive the assistance they are legally entitled to without unnecessary red tape.</w:t>
      </w:r>
    </w:p>
    <w:bookmarkEnd w:id="20"/>
    <w:bookmarkStart w:id="21" w:name="addressing-urban-challenges-in-amsterdam"/>
    <w:p>
      <w:pPr>
        <w:pStyle w:val="Heading2"/>
      </w:pPr>
      <w:r>
        <w:t xml:space="preserve">Addressing Urban Challenges in Amsterdam</w:t>
      </w:r>
    </w:p>
    <w:p>
      <w:pPr>
        <w:pStyle w:val="FirstParagraph"/>
      </w:pPr>
      <w:r>
        <w:rPr>
          <w:bCs/>
          <w:b/>
        </w:rPr>
        <w:t xml:space="preserve">Netherlands Amsterdam</w:t>
      </w:r>
      <w:r>
        <w:t xml:space="preserve">, like many major global cities, faces specific urban challenges including housing shortages, rising costs of living, and integration issues. The role of the social worker here is critical. With a growing demand for affordable housing and a transient population due to tourism and international work opportunities, social workers are often tasked with managing complex caseloads involving homelessness prevention and tenant rights advocacy. They collaborate closely with housing corporations (</w:t>
      </w:r>
      <w:r>
        <w:rPr>
          <w:iCs/>
          <w:i/>
        </w:rPr>
        <w:t xml:space="preserve">Woningcorporaties</w:t>
      </w:r>
      <w:r>
        <w:t xml:space="preserve">) to ensure that vulnerable individuals do not fall through the cracks of the rental market. Furthermore, as Amsterdam continues to evolve into a global hub for tech and business, social workers must address the mental health impacts of urban stressors, including burnout among professionals and isolation among elderly residents living alone.</w:t>
      </w:r>
    </w:p>
    <w:bookmarkEnd w:id="21"/>
    <w:bookmarkStart w:id="22" w:name="diversity-and-cultural-competence"/>
    <w:p>
      <w:pPr>
        <w:pStyle w:val="Heading2"/>
      </w:pPr>
      <w:r>
        <w:t xml:space="preserve">Diversity and Cultural Competence</w:t>
      </w:r>
    </w:p>
    <w:p>
      <w:pPr>
        <w:pStyle w:val="FirstParagraph"/>
      </w:pPr>
      <w:r>
        <w:t xml:space="preserve">One of the defining characteristics of Amsterdam is its diversity. The city is home to people from over 180 different nationalities. For a</w:t>
      </w:r>
      <w:r>
        <w:t xml:space="preserve"> </w:t>
      </w:r>
      <w:r>
        <w:rPr>
          <w:bCs/>
          <w:b/>
        </w:rPr>
        <w:t xml:space="preserve">Social Worker</w:t>
      </w:r>
      <w:r>
        <w:t xml:space="preserve">, this diversity presents both an opportunity and a challenge. Effective practice in this environment demands high levels of cultural competence and linguistic sensitivity. Social workers must be adept at working with interpreters and understanding the cultural nuances that affect how clients perceive authority, mental health, and family dynamics. Whether dealing with recent asylum seekers navigating the immigration system or second-generation immigrants seeking employment opportunities, the social worker serves as a bridge between different communities and state institutions. In</w:t>
      </w:r>
      <w:r>
        <w:t xml:space="preserve"> </w:t>
      </w:r>
      <w:r>
        <w:rPr>
          <w:bCs/>
          <w:b/>
        </w:rPr>
        <w:t xml:space="preserve">Netherlands Amsterdam</w:t>
      </w:r>
      <w:r>
        <w:t xml:space="preserve">, this role is vital for fostering social inclusion and preventing segregation within neighborhoods.</w:t>
      </w:r>
    </w:p>
    <w:bookmarkEnd w:id="22"/>
    <w:bookmarkStart w:id="23" w:name="mental-health-and-community-support"/>
    <w:p>
      <w:pPr>
        <w:pStyle w:val="Heading2"/>
      </w:pPr>
      <w:r>
        <w:t xml:space="preserve">Mental Health and Community Support</w:t>
      </w:r>
    </w:p>
    <w:p>
      <w:pPr>
        <w:pStyle w:val="FirstParagraph"/>
      </w:pPr>
      <w:r>
        <w:t xml:space="preserve">Mental health remains a pressing concern in the Dutch healthcare landscape. The trend toward community-based care, rather than institutionalization, places a heavy emphasis on the work of generalist social workers. In Amsterdam, these professionals often operate within multidisciplinary teams alongside psychologists, psychiatrists, and nurses. They provide essential support for individuals dealing with addiction recovery—often coordinating with organizations like Jellinek—and those suffering from depression or anxiety exacerbated by societal pressures. The approach in</w:t>
      </w:r>
      <w:r>
        <w:t xml:space="preserve"> </w:t>
      </w:r>
      <w:r>
        <w:rPr>
          <w:bCs/>
          <w:b/>
        </w:rPr>
        <w:t xml:space="preserve">Netherlands Amsterdam</w:t>
      </w:r>
      <w:r>
        <w:t xml:space="preserve"> </w:t>
      </w:r>
      <w:r>
        <w:t xml:space="preserve">is increasingly holistic; social workers do not view problems in isolation but consider the person’s environment, family network, and economic status. This "person-in-environment" perspective is crucial for developing sustainable solutions that empower clients to regain independence.</w:t>
      </w:r>
    </w:p>
    <w:bookmarkEnd w:id="23"/>
    <w:bookmarkStart w:id="24" w:name="youth-care-and-family-support"/>
    <w:p>
      <w:pPr>
        <w:pStyle w:val="Heading2"/>
      </w:pPr>
      <w:r>
        <w:t xml:space="preserve">Youth Care and Family Support</w:t>
      </w:r>
    </w:p>
    <w:p>
      <w:pPr>
        <w:pStyle w:val="FirstParagraph"/>
      </w:pPr>
      <w:r>
        <w:t xml:space="preserve">Youth care constitutes a significant portion of social work practice in the municipality. Under current legislation, municipalities are responsible for supporting children and adolescents who face developmental issues, behavioral problems, or family conflicts. Social workers in Amsterdam frequently engage with schools, parents, and specialized care providers to create personalized support plans (</w:t>
      </w:r>
      <w:r>
        <w:rPr>
          <w:iCs/>
          <w:i/>
        </w:rPr>
        <w:t xml:space="preserve">Jeugdhulp</w:t>
      </w:r>
      <w:r>
        <w:t xml:space="preserve">). Early intervention is key; by identifying risks early—such as parental substance abuse or school dropout—social workers can mobilize resources to prevent more severe crises down the line. This proactive stance not only benefits the child but also reduces the long-term burden on public health and justice systems.</w:t>
      </w:r>
    </w:p>
    <w:bookmarkEnd w:id="24"/>
    <w:bookmarkStart w:id="25" w:name="professional-ethics-and-advocacy"/>
    <w:p>
      <w:pPr>
        <w:pStyle w:val="Heading2"/>
      </w:pPr>
      <w:r>
        <w:t xml:space="preserve">Professional Ethics and Advocacy</w:t>
      </w:r>
    </w:p>
    <w:p>
      <w:pPr>
        <w:pStyle w:val="FirstParagraph"/>
      </w:pPr>
      <w:r>
        <w:t xml:space="preserve">Beyond direct service provision, social workers in Amsterdam are advocates for systemic change. They often encounter clients whose struggles stem from structural inequalities. Therefore, part of their professional duty is to highlight these systemic issues through policy advocacy and public awareness campaigns. By documenting trends in poverty or discrimination within the city, they inform municipal decisions and push for more equitable resource allocation. This dual role—as both a direct helper and a change agent—ensures that the</w:t>
      </w:r>
      <w:r>
        <w:t xml:space="preserve"> </w:t>
      </w:r>
      <w:r>
        <w:rPr>
          <w:bCs/>
          <w:b/>
        </w:rPr>
        <w:t xml:space="preserve">Social Worker</w:t>
      </w:r>
      <w:r>
        <w:t xml:space="preserve"> </w:t>
      </w:r>
      <w:r>
        <w:t xml:space="preserve">contributes not only to individual well-being but also to the broader social justice goals of</w:t>
      </w:r>
      <w:r>
        <w:t xml:space="preserve"> </w:t>
      </w:r>
      <w:r>
        <w:rPr>
          <w:bCs/>
          <w:b/>
        </w:rPr>
        <w:t xml:space="preserve">Netherlands Amsterdam</w:t>
      </w:r>
      <w:r>
        <w:t xml:space="preserve">.</w:t>
      </w:r>
    </w:p>
    <w:bookmarkEnd w:id="25"/>
    <w:bookmarkStart w:id="26" w:name="conclusion"/>
    <w:p>
      <w:pPr>
        <w:pStyle w:val="Heading2"/>
      </w:pPr>
      <w:r>
        <w:t xml:space="preserve">Conclusion</w:t>
      </w:r>
    </w:p>
    <w:p>
      <w:pPr>
        <w:pStyle w:val="FirstParagraph"/>
      </w:pPr>
      <w:r>
        <w:t xml:space="preserve">In conclusion, the position of the social worker in Amsterdam is complex, demanding, and deeply rewarding. Operating within a robust yet decentralized welfare system, they address a wide array of issues ranging from housing insecurity to mental health crises and cultural integration. Their ability to combine professional knowledge with empathy makes them essential pillars of the community. As</w:t>
      </w:r>
      <w:r>
        <w:t xml:space="preserve"> </w:t>
      </w:r>
      <w:r>
        <w:rPr>
          <w:bCs/>
          <w:b/>
        </w:rPr>
        <w:t xml:space="preserve">Netherlands Amsterdam</w:t>
      </w:r>
      <w:r>
        <w:t xml:space="preserve"> </w:t>
      </w:r>
      <w:r>
        <w:t xml:space="preserve">continues to grow and change, the need for skilled social workers who can navigate this evolving landscape will only increase. They are not merely service providers; they are architects of social resilience, ensuring that the city remains a place where diversity is respected, vulnerability is supported, and every resident has the opportunity to thrive.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2026-07-29T07:40:51Z</dcterms:created>
  <dcterms:modified xsi:type="dcterms:W3CDTF">2026-07-29T07:40:51Z</dcterms:modified>
</cp:coreProperties>
</file>

<file path=docProps/custom.xml><?xml version="1.0" encoding="utf-8"?>
<Properties xmlns="http://schemas.openxmlformats.org/officeDocument/2006/custom-properties" xmlns:vt="http://schemas.openxmlformats.org/officeDocument/2006/docPropsVTypes"/>
</file>