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Islamabad</w:t>
      </w:r>
    </w:p>
    <w:bookmarkStart w:id="26" w:name="Xc628fa900c097eccff11b4e37028b80d2e41037"/>
    <w:p>
      <w:pPr>
        <w:pStyle w:val="Heading1"/>
      </w:pPr>
      <w:r>
        <w:t xml:space="preserve">The Unsung Heroes of the Capital: The Critical Role of Social Workers in Pakistan Islamabad</w:t>
      </w:r>
    </w:p>
    <w:p>
      <w:pPr>
        <w:pStyle w:val="FirstParagraph"/>
      </w:pPr>
      <w:r>
        <w:t xml:space="preserve">In the bustling heart of South Asia, where ancient traditions meet modern urbanization, lies Islamabad. As the capital city of</w:t>
      </w:r>
      <w:r>
        <w:t xml:space="preserve"> </w:t>
      </w:r>
      <w:r>
        <w:rPr>
          <w:bCs/>
          <w:b/>
        </w:rPr>
        <w:t xml:space="preserve">Pakistan</w:t>
      </w:r>
      <w:r>
        <w:t xml:space="preserve">, it serves as a political and administrative hub that is distinct from other major cities in its structure and demographic composition. However, beneath the gleaming facades of government sectors and organized residential areas lie complex social realities that require attention, empathy, and professional intervention. It is within this specific context that the profession of a</w:t>
      </w:r>
      <w:r>
        <w:t xml:space="preserve"> </w:t>
      </w:r>
      <w:r>
        <w:rPr>
          <w:bCs/>
          <w:b/>
        </w:rPr>
        <w:t xml:space="preserve">Social Worker</w:t>
      </w:r>
      <w:r>
        <w:t xml:space="preserve"> </w:t>
      </w:r>
      <w:r>
        <w:t xml:space="preserve">emerges not merely as a job title, but as a vital pillar of societal stability. This essay explores the multifaceted role of</w:t>
      </w:r>
      <w:r>
        <w:t xml:space="preserve"> </w:t>
      </w:r>
      <w:r>
        <w:rPr>
          <w:bCs/>
          <w:b/>
        </w:rPr>
        <w:t xml:space="preserve">Social Workers</w:t>
      </w:r>
      <w:r>
        <w:t xml:space="preserve"> </w:t>
      </w:r>
      <w:r>
        <w:t xml:space="preserve">in</w:t>
      </w:r>
    </w:p>
    <w:p>
      <w:pPr>
        <w:pStyle w:val="BodyText"/>
      </w:pPr>
      <w:r>
        <w:t xml:space="preserve">Pakistan Islamabad&lt;/&gt;, examining their impact on marginalized communities, their contribution to policy implementation, and the challenges they face in one of South Asia’s most unique urban landscapes.</w:t>
      </w:r>
    </w:p>
    <w:bookmarkStart w:id="20" w:name="X965dd6514f725e2d53247626e39f6ad3784c15c"/>
    <w:p>
      <w:pPr>
        <w:pStyle w:val="Heading2"/>
      </w:pPr>
      <w:r>
        <w:t xml:space="preserve">The Unique Landscape of Pakistan Islamabad</w:t>
      </w:r>
    </w:p>
    <w:p>
      <w:pPr>
        <w:pStyle w:val="FirstParagraph"/>
      </w:pPr>
      <w:r>
        <w:t xml:space="preserve">To understand the necessity of social work in this region, one must first appreciate the dichotomy present in</w:t>
      </w:r>
      <w:r>
        <w:t xml:space="preserve"> </w:t>
      </w:r>
      <w:r>
        <w:rPr>
          <w:bCs/>
          <w:b/>
        </w:rPr>
        <w:t xml:space="preserve">Pakistan Islamabad</w:t>
      </w:r>
      <w:r>
        <w:t xml:space="preserve">. Unlike Lahore or Karachi, which have grown organically over centuries, Islamabad was planned. This planning has resulted in a city with well-defined sectors and wide avenues, but it has also created sharp contrasts between affluent housing schemes and sprawling informal settlements or "katchi abadis." These settlements often house migrant populations from rural parts of</w:t>
      </w:r>
      <w:r>
        <w:t xml:space="preserve"> </w:t>
      </w:r>
      <w:r>
        <w:rPr>
          <w:bCs/>
          <w:b/>
        </w:rPr>
        <w:t xml:space="preserve">Pakistan</w:t>
      </w:r>
      <w:r>
        <w:t xml:space="preserve"> </w:t>
      </w:r>
      <w:r>
        <w:t xml:space="preserve">who have moved to the capital seeking employment. These migrants frequently lack access to basic amenities such as clean drinking water, sanitation, and formal healthcare. In this environment, the</w:t>
      </w:r>
      <w:r>
        <w:t xml:space="preserve"> </w:t>
      </w:r>
      <w:r>
        <w:rPr>
          <w:bCs/>
          <w:b/>
        </w:rPr>
        <w:t xml:space="preserve">Social Worker</w:t>
      </w:r>
      <w:r>
        <w:t xml:space="preserve"> </w:t>
      </w:r>
      <w:r>
        <w:t xml:space="preserve">acts as a bridge between the marginalized and the state infrastructure.</w:t>
      </w:r>
    </w:p>
    <w:bookmarkEnd w:id="20"/>
    <w:bookmarkStart w:id="21" w:name="Xe5ea40ae1ab3339b6fb04b8a51e6afee87a21e7"/>
    <w:p>
      <w:pPr>
        <w:pStyle w:val="Heading2"/>
      </w:pPr>
      <w:r>
        <w:t xml:space="preserve">Bridging Gaps: Service Delivery and Advocacy</w:t>
      </w:r>
    </w:p>
    <w:p>
      <w:pPr>
        <w:pStyle w:val="FirstParagraph"/>
      </w:pPr>
      <w:r>
        <w:t xml:space="preserve">The primary function of a</w:t>
      </w:r>
      <w:r>
        <w:t xml:space="preserve"> </w:t>
      </w:r>
      <w:r>
        <w:rPr>
          <w:bCs/>
          <w:b/>
        </w:rPr>
        <w:t xml:space="preserve">Social Worker</w:t>
      </w:r>
      <w:r>
        <w:t xml:space="preserve"> </w:t>
      </w:r>
      <w:r>
        <w:t xml:space="preserve">in Islamabad is to facilitate service delivery. Government programs, such as the Benazir Income Support Programme (BISP) or various health initiatives, often struggle with implementation at the grassroots level due to bureaucratic hurdles and lack of awareness among beneficiaries. Here, local</w:t>
      </w:r>
      <w:r>
        <w:t xml:space="preserve"> </w:t>
      </w:r>
      <w:r>
        <w:rPr>
          <w:bCs/>
          <w:b/>
        </w:rPr>
        <w:t xml:space="preserve">Social Workers</w:t>
      </w:r>
      <w:r>
        <w:t xml:space="preserve"> </w:t>
      </w:r>
      <w:r>
        <w:t xml:space="preserve">play a crucial role. They work in collaboration with non-governmental organizations (NGOs) and international agencies to ensure that aid reaches the intended recipients. For instance, in sectors like E-9 or I-8, social workers engage with domestic workers and low-income families to educate them about their rights regarding labor laws, health insurance, and educational entitlements for their children.</w:t>
      </w:r>
    </w:p>
    <w:p>
      <w:pPr>
        <w:pStyle w:val="BodyText"/>
      </w:pPr>
      <w:r>
        <w:t xml:space="preserve">Furthermore,</w:t>
      </w:r>
      <w:r>
        <w:t xml:space="preserve"> </w:t>
      </w:r>
      <w:r>
        <w:rPr>
          <w:bCs/>
          <w:b/>
        </w:rPr>
        <w:t xml:space="preserve">Social Workers</w:t>
      </w:r>
      <w:r>
        <w:t xml:space="preserve"> </w:t>
      </w:r>
      <w:r>
        <w:t xml:space="preserve">in Islamabad are often the first responders in crisis situations. Whether it is a natural disaster like the floods that have periodically affected</w:t>
      </w:r>
      <w:r>
        <w:t xml:space="preserve"> </w:t>
      </w:r>
      <w:r>
        <w:rPr>
          <w:bCs/>
          <w:b/>
        </w:rPr>
        <w:t xml:space="preserve">Pakistan</w:t>
      </w:r>
      <w:r>
        <w:t xml:space="preserve">, or individual family crises involving domestic violence or mental health issues, these professionals provide immediate psychosocial support. They do not just offer emotional comfort; they connect victims with legal aid, shelter homes, and medical facilities. In a conservative society where stigma surrounding mental health remains high, the presence of trained</w:t>
      </w:r>
      <w:r>
        <w:t xml:space="preserve"> </w:t>
      </w:r>
      <w:r>
        <w:rPr>
          <w:bCs/>
          <w:b/>
        </w:rPr>
        <w:t xml:space="preserve">Social Workers</w:t>
      </w:r>
      <w:r>
        <w:t xml:space="preserve"> </w:t>
      </w:r>
      <w:r>
        <w:t xml:space="preserve">is essential in normalizing help-seeking behavior.</w:t>
      </w:r>
    </w:p>
    <w:bookmarkEnd w:id="21"/>
    <w:bookmarkStart w:id="22" w:name="addressing-specific-vulnerable-groups"/>
    <w:p>
      <w:pPr>
        <w:pStyle w:val="Heading2"/>
      </w:pPr>
      <w:r>
        <w:t xml:space="preserve">Addressing Specific Vulnerable Groups</w:t>
      </w:r>
    </w:p>
    <w:p>
      <w:pPr>
        <w:pStyle w:val="FirstParagraph"/>
      </w:pPr>
      <w:r>
        <w:t xml:space="preserve">In the context of</w:t>
      </w:r>
      <w:r>
        <w:t xml:space="preserve"> </w:t>
      </w:r>
      <w:r>
        <w:rPr>
          <w:bCs/>
          <w:b/>
        </w:rPr>
        <w:t xml:space="preserve">Pakistan Islamabad</w:t>
      </w:r>
      <w:r>
        <w:t xml:space="preserve">, certain groups require specialized attention. Women and children are often at the forefront of social intervention efforts. Domestic violence, child labor, and lack of educational opportunities are prevalent issues in many working-class neighborhoods.</w:t>
      </w:r>
      <w:r>
        <w:t xml:space="preserve"> </w:t>
      </w:r>
      <w:r>
        <w:rPr>
          <w:bCs/>
          <w:b/>
        </w:rPr>
        <w:t xml:space="preserve">Social Workers</w:t>
      </w:r>
      <w:r>
        <w:t xml:space="preserve"> </w:t>
      </w:r>
      <w:r>
        <w:t xml:space="preserve">conduct community outreach programs to sensitize families about gender equality and the importance of female education. They run centers that provide vocational training to women, enabling them to become financially independent and reducing their vulnerability to exploitation.</w:t>
      </w:r>
    </w:p>
    <w:p>
      <w:pPr>
        <w:pStyle w:val="BodyText"/>
      </w:pPr>
      <w:r>
        <w:t xml:space="preserve">Another critical demographic is the elderly population, particularly those who have migrated from rural areas with their children but find themselves isolated in the urban environment.</w:t>
      </w:r>
      <w:r>
        <w:t xml:space="preserve"> </w:t>
      </w:r>
      <w:r>
        <w:rPr>
          <w:bCs/>
          <w:b/>
        </w:rPr>
        <w:t xml:space="preserve">Social Workers</w:t>
      </w:r>
      <w:r>
        <w:t xml:space="preserve"> </w:t>
      </w:r>
      <w:r>
        <w:t xml:space="preserve">organize community centers for seniors, providing them with a social network and monitoring their health needs. Additionally, there are individuals living with disabilities who face significant barriers to accessibility in Islamabad’s infrastructure. Advocacy by</w:t>
      </w:r>
      <w:r>
        <w:t xml:space="preserve"> </w:t>
      </w:r>
      <w:r>
        <w:rPr>
          <w:bCs/>
          <w:b/>
        </w:rPr>
        <w:t xml:space="preserve">Social Workers</w:t>
      </w:r>
      <w:r>
        <w:t xml:space="preserve"> </w:t>
      </w:r>
      <w:r>
        <w:t xml:space="preserve">has been instrumental in pushing for better inclusive policies and physical accommodations within the capital city.</w:t>
      </w:r>
    </w:p>
    <w:bookmarkEnd w:id="22"/>
    <w:bookmarkStart w:id="23" w:name="X673e6b2fec24d651146dcc5871b183096b9492e"/>
    <w:p>
      <w:pPr>
        <w:pStyle w:val="Heading2"/>
      </w:pPr>
      <w:r>
        <w:t xml:space="preserve">The Intersection of Culture and Professionalism</w:t>
      </w:r>
    </w:p>
    <w:p>
      <w:pPr>
        <w:pStyle w:val="FirstParagraph"/>
      </w:pPr>
      <w:r>
        <w:t xml:space="preserve">A defining characteristic of social work in Islamabad is the need to navigate complex cultural dynamics. Pakistan is a Muslim-majority country with strong community ties and religious values. Effective</w:t>
      </w:r>
      <w:r>
        <w:t xml:space="preserve"> </w:t>
      </w:r>
      <w:r>
        <w:rPr>
          <w:bCs/>
          <w:b/>
        </w:rPr>
        <w:t xml:space="preserve">Social Workers</w:t>
      </w:r>
      <w:r>
        <w:t xml:space="preserve"> </w:t>
      </w:r>
      <w:r>
        <w:t xml:space="preserve">must possess cultural competence, understanding how religious teachings can be leveraged to promote social justice and compassion. They often collaborate with local Imams and community leaders to align their interventions with cultural sensitivities, thereby gaining trust and acceptance within the communities they serve. This intersection of modern professional ethics with traditional values is unique to</w:t>
      </w:r>
      <w:r>
        <w:t xml:space="preserve"> </w:t>
      </w:r>
      <w:r>
        <w:rPr>
          <w:bCs/>
          <w:b/>
        </w:rPr>
        <w:t xml:space="preserve">Pakistan Islamabad</w:t>
      </w:r>
      <w:r>
        <w:t xml:space="preserve"> </w:t>
      </w:r>
      <w:r>
        <w:t xml:space="preserve">and distinguishes it from social work models in Western contexts.</w:t>
      </w:r>
    </w:p>
    <w:bookmarkEnd w:id="23"/>
    <w:bookmarkStart w:id="24" w:name="challenges-faced-by-social-workers"/>
    <w:p>
      <w:pPr>
        <w:pStyle w:val="Heading2"/>
      </w:pPr>
      <w:r>
        <w:t xml:space="preserve">Challenges Faced by Social Workers</w:t>
      </w:r>
    </w:p>
    <w:p>
      <w:pPr>
        <w:pStyle w:val="FirstParagraph"/>
      </w:pPr>
      <w:r>
        <w:t xml:space="preserve">Despite their critical contributions, the profession of a</w:t>
      </w:r>
      <w:r>
        <w:t xml:space="preserve"> </w:t>
      </w:r>
      <w:r>
        <w:rPr>
          <w:bCs/>
          <w:b/>
        </w:rPr>
        <w:t xml:space="preserve">Social Worker</w:t>
      </w:r>
      <w:r>
        <w:t xml:space="preserve"> </w:t>
      </w:r>
      <w:r>
        <w:t xml:space="preserve">in Pakistan faces significant challenges. Professional recognition is still evolving. There is a lack of standardized licensing and regulatory bodies, which sometimes leads to inconsistencies in service quality. Moreover, funding for social sector projects can be erratic, dependent largely on international donors or sporadic government budgets. The emotional toll on practitioners, who are exposed to trauma and poverty daily without adequate psychological support systems themselves, is also a growing concern.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Pakistan Islamabad</w:t>
      </w:r>
      <w:r>
        <w:t xml:space="preserve"> </w:t>
      </w:r>
      <w:r>
        <w:t xml:space="preserve">is indispensable. They are the agents of change who work tirelessly to address inequality, protect vulnerable populations, and foster social cohesion in a rapidly changing city. From facilitating access to government services for migrants to advocating for women’s rights and mental health awareness, their work forms the backbone of social development in the capital. As</w:t>
      </w:r>
      <w:r>
        <w:t xml:space="preserve"> </w:t>
      </w:r>
      <w:r>
        <w:rPr>
          <w:bCs/>
          <w:b/>
        </w:rPr>
        <w:t xml:space="preserve">Pakistan Islamabad</w:t>
      </w:r>
      <w:r>
        <w:t xml:space="preserve"> </w:t>
      </w:r>
      <w:r>
        <w:t xml:space="preserve">continues to grow economically and politically, investing in the professionalization, support, and expansion of social work services is not just a moral imperative but a strategic necessity. By empowering</w:t>
      </w:r>
      <w:r>
        <w:t xml:space="preserve"> </w:t>
      </w:r>
      <w:r>
        <w:rPr>
          <w:bCs/>
          <w:b/>
        </w:rPr>
        <w:t xml:space="preserve">Social Workers</w:t>
      </w:r>
      <w:r>
        <w:t xml:space="preserve">, society empowers itself to build a more inclusive, equitable, and humane future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Pakistan Islamabad</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