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46d394d851796b2fd3a71cdf6ad99dcd9aa9d8b"/>
    <w:p>
      <w:pPr>
        <w:pStyle w:val="Heading1"/>
      </w:pPr>
      <w:r>
        <w:t xml:space="preserve">The Vital Role of the Social Worker in South Africa Johannesburg</w:t>
      </w:r>
    </w:p>
    <w:p>
      <w:pPr>
        <w:pStyle w:val="FirstParagraph"/>
      </w:pPr>
      <w:r>
        <w:t xml:space="preserve">Johannesburg, widely known as "Egoli" meaning the place of gold, stands as a beacon of economic power and cultural diversity within South Africa. However, beneath its gleaming skyline lies a complex tapestry of socio-economic disparities that have been shaped by the country’s turbulent history. In this bustling metropolis, one profession serves as a critical buffer between individual suffering and systemic collapse: the social worker. To understand the depth of their impact, one must recognize that every Social Worker in South Africa Johannesburg operates not merely within an office setting, but within a landscape defined by resilience, trauma recovery, and relentless advocacy. Their work is not just about clinical intervention; it is about maintaining the fragile social fabric of one of Africa’s most dynamic cities.</w:t>
      </w:r>
    </w:p>
    <w:bookmarkStart w:id="20" w:name="Xa83836f1c3603f8a8cd12c83ab900e16c53723e"/>
    <w:p>
      <w:pPr>
        <w:pStyle w:val="Heading2"/>
      </w:pPr>
      <w:r>
        <w:t xml:space="preserve">The Legacy of Apartheid and Urban Challenges</w:t>
      </w:r>
    </w:p>
    <w:p>
      <w:pPr>
        <w:pStyle w:val="FirstParagraph"/>
      </w:pPr>
      <w:r>
        <w:t xml:space="preserve">To appreciate the magnitude of the role played by a Social Worker in South Africa Johannesburg, it is imperative to acknowledge the historical context. The legacy of apartheid has left deep structural scars, manifesting in spatial inequality, inadequate housing in townships like Soweto and Alexandra, and high unemployment rates. For a Social Worker operating within this environment, the challenges are multifaceted. They deal with communities where poverty is not merely an economic statistic but a daily lived experience characterized by food insecurity, violence, and limited access to basic services.</w:t>
      </w:r>
    </w:p>
    <w:p>
      <w:pPr>
        <w:pStyle w:val="BodyText"/>
      </w:pPr>
      <w:r>
        <w:t xml:space="preserve">In Johannesburg specifically, the urban density creates unique pressures. The city attracts thousands of migrants seeking opportunity from across South Africa and the continent. This influx places immense strain on social services. Consequently, a Social Worker in South Africa Johannesburg often finds themselves acting as a gatekeeper for resources, a mediator between conflicting community needs, and a protector of human rights in spaces where the rule of law may be strained by desperation.</w:t>
      </w:r>
    </w:p>
    <w:bookmarkEnd w:id="20"/>
    <w:bookmarkStart w:id="21" w:name="Xf8d7b03a1ab34f7de5fab0b8d004083644446df"/>
    <w:p>
      <w:pPr>
        <w:pStyle w:val="Heading2"/>
      </w:pPr>
      <w:r>
        <w:t xml:space="preserve">Core Pillars of Practice: Child Protection and Family Stability</w:t>
      </w:r>
    </w:p>
    <w:p>
      <w:pPr>
        <w:pStyle w:val="FirstParagraph"/>
      </w:pPr>
      <w:r>
        <w:t xml:space="preserve">A significant portion of the mandate for any Social Worker in South Africa Johannesburg revolves around child protection. South Africa faces alarming rates of violence against children, exacerbated by socioeconomic stressors. Child welfare offices across the city are often overburdened, yet they remain the last line of defense for vulnerable minors. Social workers here engage in rigorous investigative processes to determine if a child is at risk of abuse or neglect.</w:t>
      </w:r>
    </w:p>
    <w:p>
      <w:pPr>
        <w:pStyle w:val="BodyText"/>
      </w:pPr>
      <w:r>
        <w:t xml:space="preserve">Beyond immediate intervention, their role extends to family preservation. By counseling families and linking them with social grants—such as the Child Support Grant—they help stabilize households that might otherwise disintegrate under financial pressure. This work requires immense emotional stamina and cultural competence, as practitioners must navigate diverse linguistic backgrounds including Zulu, Sotho, Tswana, and English-speaking cultures prevalent in Johannesburg.</w:t>
      </w:r>
    </w:p>
    <w:bookmarkEnd w:id="21"/>
    <w:bookmarkStart w:id="22" w:name="Xf6b95882b66a981576db462747ef88ff41f071d"/>
    <w:p>
      <w:pPr>
        <w:pStyle w:val="Heading2"/>
      </w:pPr>
      <w:r>
        <w:t xml:space="preserve">Mental Health Advocacy in a Trauma-Laden Society</w:t>
      </w:r>
    </w:p>
    <w:p>
      <w:pPr>
        <w:pStyle w:val="FirstParagraph"/>
      </w:pPr>
      <w:r>
        <w:t xml:space="preserve">The psychological toll of living in a high-crime environment with economic inequality cannot be overstated. Social Workers are increasingly pivotal in the field of mental health support. While clinical psychologists focus on therapy, social workers often bridge the gap between healthcare systems and community resources. In Johannesburg, where rates of depression and anxiety are rising due to urban stressors and crime-related trauma, a Social Worker provides crucial psychosocial support.</w:t>
      </w:r>
    </w:p>
    <w:p>
      <w:pPr>
        <w:pStyle w:val="BodyText"/>
      </w:pPr>
      <w:r>
        <w:t xml:space="preserve">They facilitate group therapies for victims of gender-based violence (GBV), a pervasive crisis in South Africa. By creating safe spaces for survivors to heal and offering legal advocacy, these professionals help dismantle the cycle of silence and shame. Their approach is holistic, recognizing that mental health cannot be treated in isolation from physical safety and economic stability.</w:t>
      </w:r>
    </w:p>
    <w:bookmarkEnd w:id="22"/>
    <w:bookmarkStart w:id="23" w:name="community-development-and-empowerment"/>
    <w:p>
      <w:pPr>
        <w:pStyle w:val="Heading2"/>
      </w:pPr>
      <w:r>
        <w:t xml:space="preserve">Community Development and Empowerment</w:t>
      </w:r>
    </w:p>
    <w:p>
      <w:pPr>
        <w:pStyle w:val="FirstParagraph"/>
      </w:pPr>
      <w:r>
        <w:t xml:space="preserve">The modern definition of a Social Worker extends beyond casework to community development. In South Africa Johannesburg, social workers are often involved in grassroots initiatives aimed at empowerment rather than just aid. They work with non-governmental organizations (NGOs) and community-based organizations (CBOs) to foster sustainable development projects.</w:t>
      </w:r>
    </w:p>
    <w:p>
      <w:pPr>
        <w:pStyle w:val="BodyText"/>
      </w:pPr>
      <w:r>
        <w:t xml:space="preserve">This might involve organizing youth programs in township schools to prevent gang recruitment, facilitating livelihood skills training for unemployed women, or advocating for better municipal services in informal settlements. Through these efforts, a Social Worker helps restore dignity and agency to marginalized communities. They transform passive recipients of aid into active participants in their own development, fostering a sense of ownership and community pride that is essential for long-term social change.</w:t>
      </w:r>
    </w:p>
    <w:bookmarkEnd w:id="23"/>
    <w:bookmarkStart w:id="24" w:name="the-intersection-of-policy-and-practice"/>
    <w:p>
      <w:pPr>
        <w:pStyle w:val="Heading2"/>
      </w:pPr>
      <w:r>
        <w:t xml:space="preserve">The Intersection of Policy and Practice</w:t>
      </w:r>
    </w:p>
    <w:p>
      <w:pPr>
        <w:pStyle w:val="FirstParagraph"/>
      </w:pPr>
      <w:r>
        <w:t xml:space="preserve">Finally, the role of a Social Worker in South Africa Johannesburg includes a significant component of policy advocacy. They are on the front lines witnessing how national policies affect local realities. Whether it is advocating for changes to the Social Assistance Act or pushing for better urban planning that integrates social services, these professionals influence legislation and governance.</w:t>
      </w:r>
    </w:p>
    <w:p>
      <w:pPr>
        <w:pStyle w:val="BodyText"/>
      </w:pPr>
      <w:r>
        <w:t xml:space="preserve">Their unique position allows them to translate individual case studies into broader data points that highlight systemic failures. By holding government accountable and collaborating with the South African Council for Social Service Professions (SACSSP), they ensure ethical standards are maintained and that the voices of the voiceless are heard in parliamentary debates and municipal council meetings.</w:t>
      </w:r>
    </w:p>
    <w:bookmarkEnd w:id="24"/>
    <w:bookmarkStart w:id="25" w:name="conclusion"/>
    <w:p>
      <w:pPr>
        <w:pStyle w:val="Heading2"/>
      </w:pPr>
      <w:r>
        <w:t xml:space="preserve">Conclusion</w:t>
      </w:r>
    </w:p>
    <w:p>
      <w:pPr>
        <w:pStyle w:val="FirstParagraph"/>
      </w:pPr>
      <w:r>
        <w:t xml:space="preserve">In conclusion, the profession of a Social Worker is indispensable to the functioning of South Africa Johannesburg. They are more than just practitioners; they are healers, advocates, educators, and activists. In a city defined by its contrasts—between wealth and poverty, hope and despair—they provide the essential human connection that sustains society. Their work addresses the immediate pain of individuals while simultaneously challenging the structural injustices that cause such pain. As South Africa continues to navigate its path toward true equality and social justice, the dedication of every Social Worker in this vibrant city remains a cornerstone of progress, ensuring that no citizen is left behind in the pursuit of a better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South Africa Johannesburg</dc:title>
  <dc:creator/>
  <dc:language>en</dc:language>
  <cp:keywords/>
  <dcterms:created xsi:type="dcterms:W3CDTF">2026-07-30T00:36:39Z</dcterms:created>
  <dcterms:modified xsi:type="dcterms:W3CDTF">2026-07-30T00:36:39Z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