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Valencia</w:t>
      </w:r>
    </w:p>
    <w:bookmarkStart w:id="26" w:name="Xee69cdf096915ca4e834203833c477ac48e988e"/>
    <w:p>
      <w:pPr>
        <w:pStyle w:val="Heading1"/>
      </w:pPr>
      <w:r>
        <w:t xml:space="preserve">The Role and Impact of the Social Worker in Spain Valencia: Navigating Complexity with Compassion</w:t>
      </w:r>
    </w:p>
    <w:p>
      <w:pPr>
        <w:pStyle w:val="FirstParagraph"/>
      </w:pPr>
      <w:r>
        <w:t xml:space="preserve">In the vibrant cultural tapestry of Southern Europe, few cities encapsulate the blend of traditional community values and modern administrative complexities as vividly as Valencia. Situated on the eastern coast of Spain, this city is renowned for its architectural marvels like City of Arts and Sciences, its culinary heritage involving paella and horchata, and a climate that attracts millions annually. However, beneath this picturesque surface lies a robust social infrastructure dedicated to supporting the vulnerable members of society. At the heart of this system stands the</w:t>
      </w:r>
      <w:r>
        <w:t xml:space="preserve"> </w:t>
      </w:r>
      <w:r>
        <w:rPr>
          <w:bCs/>
          <w:b/>
        </w:rPr>
        <w:t xml:space="preserve">Social Worker</w:t>
      </w:r>
      <w:r>
        <w:t xml:space="preserve">, a professional whose role has evolved significantly in recent years, becoming increasingly critical within the specific context of</w:t>
      </w:r>
      <w:r>
        <w:t xml:space="preserve"> </w:t>
      </w:r>
      <w:r>
        <w:rPr>
          <w:bCs/>
          <w:b/>
        </w:rPr>
        <w:t xml:space="preserve">Spain Valencia</w:t>
      </w:r>
      <w:r>
        <w:t xml:space="preserve">.</w:t>
      </w:r>
    </w:p>
    <w:bookmarkStart w:id="20" w:name="Xf2beb3b36a69312d9f8f98b905fce4d27091eae"/>
    <w:p>
      <w:pPr>
        <w:pStyle w:val="Heading2"/>
      </w:pPr>
      <w:r>
        <w:t xml:space="preserve">The Evolving Landscape of Social Work in Spain</w:t>
      </w:r>
    </w:p>
    <w:p>
      <w:pPr>
        <w:pStyle w:val="FirstParagraph"/>
      </w:pPr>
      <w:r>
        <w:t xml:space="preserve">To understand the significance of the social worker in this region, one must first acknowledge the broader framework of social services in Spain. Historically, family and community networks served as the primary safety nets for individuals facing hardship. However, demographic shifts—particularly an aging population—and economic fluctuations have necessitated a more formalized state intervention. The decentralization of power to autonomous communities has granted regions like Valencia greater autonomy over their social policies, allowing for tailored approaches that respect local customs while adhering to national standards.</w:t>
      </w:r>
    </w:p>
    <w:p>
      <w:pPr>
        <w:pStyle w:val="BodyText"/>
      </w:pPr>
      <w:r>
        <w:t xml:space="preserve">In this environment, the definition of a social worker has expanded beyond mere case management. Today’s practitioner in Spain Valencia is a multifaceted professional who acts as an advocate, a counselor, a mediator, and a coordinator of resources. They are the bridge between the citizen and the state, ensuring that legal rights regarding health care housing education and welfare are not just theoretical concepts but accessible realities.</w:t>
      </w:r>
    </w:p>
    <w:bookmarkEnd w:id="20"/>
    <w:bookmarkStart w:id="21" w:name="the-unique-context-of-valencia"/>
    <w:p>
      <w:pPr>
        <w:pStyle w:val="Heading2"/>
      </w:pPr>
      <w:r>
        <w:t xml:space="preserve">The Unique Context of Valencia</w:t>
      </w:r>
    </w:p>
    <w:p>
      <w:pPr>
        <w:pStyle w:val="FirstParagraph"/>
      </w:pPr>
      <w:r>
        <w:t xml:space="preserve">The specific characteristics of Valencia present unique challenges and opportunities for social workers. As a major tourist hub, the city experiences seasonal population spikes that strain local resources. Furthermore, Valencia has seen significant immigration from Latin America, North Africa, and Eastern Europe over the past few decades. This diversity enriches the cultural fabric but also introduces complex social dynamics related to integration language barriers discrimination and access to public services.</w:t>
      </w:r>
    </w:p>
    <w:p>
      <w:pPr>
        <w:pStyle w:val="BodyText"/>
      </w:pPr>
      <w:r>
        <w:t xml:space="preserve">Social workers in this region are often on the front lines of managing these transitions. They help newly arrived families navigate the bureaucratic labyrinth of obtaining residency cards health insurance numbers, and school enrollments for their children. In neighborhoods with high densities of immigrant populations, such as those in the outer districts or historic centers undergoing gentrification, social workers play a pivotal role in fostering social cohesion. They work to prevent marginalization by organizing community programs that encourage interaction between long-term residents and newcomers.</w:t>
      </w:r>
    </w:p>
    <w:bookmarkEnd w:id="21"/>
    <w:bookmarkStart w:id="22" w:name="key-areas-of-intervention"/>
    <w:p>
      <w:pPr>
        <w:pStyle w:val="Heading2"/>
      </w:pPr>
      <w:r>
        <w:t xml:space="preserve">Key Areas of Intervention</w:t>
      </w:r>
    </w:p>
    <w:p>
      <w:pPr>
        <w:pStyle w:val="FirstParagraph"/>
      </w:pPr>
      <w:r>
        <w:t xml:space="preserve">The daily responsibilities of a social worker in Spain Valencia are diverse. One of the most pressing issues is elder care. With one of the highest life expectancies in the world, Spain faces a "silver tsunami." Social workers coordinate home care services organize respite for family caregivers and monitor for signs of abuse or neglect among the elderly population who may live alone. They ensure that pension systems are functioning correctly and advocate for additional support when state provisions fall short.</w:t>
      </w:r>
    </w:p>
    <w:p>
      <w:pPr>
        <w:pStyle w:val="BodyText"/>
      </w:pPr>
      <w:r>
        <w:t xml:space="preserve">Another critical area is youth intervention. In the aftermath of economic crises, young people in Valencia have faced high unemployment rates and delayed independence. Social workers collaborate with educational institutions to identify at-risk youth who might drop out of school or engage in delinquent behavior. Through mentorship programs and vocational training initiatives, they aim to empower these young individuals to regain agency over their futures.</w:t>
      </w:r>
    </w:p>
    <w:p>
      <w:pPr>
        <w:pStyle w:val="BodyText"/>
      </w:pPr>
      <w:r>
        <w:t xml:space="preserve">Housing insecurity remains another significant concern. While Valencia is not immune to the housing crises affecting other major European cities, social workers actively collaborate with local municipal councils and non-governmental organizations to provide emergency shelter support for homeless families and victims of domestic violence. They assist in mediating disputes between landlords and tenants, ensuring that evictions are handled with dignity and legal fairness.</w:t>
      </w:r>
    </w:p>
    <w:bookmarkEnd w:id="22"/>
    <w:bookmarkStart w:id="23" w:name="challenges-faced-by-the-profession"/>
    <w:p>
      <w:pPr>
        <w:pStyle w:val="Heading2"/>
      </w:pPr>
      <w:r>
        <w:t xml:space="preserve">Challenges Faced by the Profession</w:t>
      </w:r>
    </w:p>
    <w:p>
      <w:pPr>
        <w:pStyle w:val="FirstParagraph"/>
      </w:pPr>
      <w:r>
        <w:t xml:space="preserve">Despite their crucial role, social workers in Spain Valencia face considerable challenges. Bureaucratic red tape often slows down the delivery of essential services. Funding cuts in previous years have led to understaffed departments where one worker may be responsible for hundreds of cases. This high caseload can lead to burnout and compassion fatigue among professionals.</w:t>
      </w:r>
    </w:p>
    <w:p>
      <w:pPr>
        <w:pStyle w:val="BodyText"/>
      </w:pPr>
      <w:r>
        <w:t xml:space="preserve">Furthermore, there is often a gap between public perception and professional reality. Social work is sometimes misunderstood as simple charity or administrative assistance, rather than a specialized profession requiring rigorous academic training ethical judgment and psychological resilience. Overcoming these misconceptions is part of the ongoing mission for social worker organizations in the region.</w:t>
      </w:r>
    </w:p>
    <w:bookmarkEnd w:id="23"/>
    <w:bookmarkStart w:id="24" w:name="the-future-of-social-work-in-valencia"/>
    <w:p>
      <w:pPr>
        <w:pStyle w:val="Heading2"/>
      </w:pPr>
      <w:r>
        <w:t xml:space="preserve">The Future of Social Work in Valencia</w:t>
      </w:r>
    </w:p>
    <w:p>
      <w:pPr>
        <w:pStyle w:val="FirstParagraph"/>
      </w:pPr>
      <w:r>
        <w:t xml:space="preserve">Looking ahead, the role of the social worker will likely become even more prominent as societal needs grow more complex. The integration of digital technologies offers new tools for outreach and service delivery. Tele-social work is becoming more common, allowing practitioners to reach isolated individuals who may have difficulty traveling to community centers.</w:t>
      </w:r>
    </w:p>
    <w:p>
      <w:pPr>
        <w:pStyle w:val="BodyText"/>
      </w:pPr>
      <w:r>
        <w:t xml:space="preserve">Moreover, there is a growing emphasis on preventive rather than reactive social work. By investing in early intervention strategies in schools and communities, social workers can mitigate issues before they escalate into crises. This shift requires collaboration across sectors including healthcare education law enforcement and urban planning.</w:t>
      </w:r>
    </w:p>
    <w:bookmarkEnd w:id="24"/>
    <w:bookmarkStart w:id="25" w:name="conclusion"/>
    <w:p>
      <w:pPr>
        <w:pStyle w:val="Heading2"/>
      </w:pPr>
      <w:r>
        <w:t xml:space="preserve">Conclusion</w:t>
      </w:r>
    </w:p>
    <w:p>
      <w:pPr>
        <w:pStyle w:val="FirstParagraph"/>
      </w:pPr>
      <w:r>
        <w:t xml:space="preserve">In conclusion, the social worker is an indispensable pillar of society in Spain Valencia. They embody the spirit of solidarity that is deeply rooted in Valencian culture while navigating the modern demands of a diverse and changing population. From supporting the elderly and integrating immigrants to protecting vulnerable children and fighting housing insecurity, their work ensures that progress benefits everyone.</w:t>
      </w:r>
    </w:p>
    <w:p>
      <w:pPr>
        <w:pStyle w:val="BodyText"/>
      </w:pPr>
      <w:r>
        <w:t xml:space="preserve">As Valencia continues to grow as a global city, recognizing and supporting these professionals is essential. Investing in social services is not merely an expenditure but a commitment to social justice human dignity and collective well-being. The social worker stands as a beacon of hope for those in need, working tirelessly behind the scenes to build a more inclusive equitable society for all residents of Spain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Spain Valencia</dc:title>
  <dc:creator/>
  <dc:language>en</dc:language>
  <cp:keywords/>
  <dcterms:created xsi:type="dcterms:W3CDTF">2026-07-29T09:33:38Z</dcterms:created>
  <dcterms:modified xsi:type="dcterms:W3CDTF">2026-07-29T09:33:38Z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