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Uganda</w:t>
      </w:r>
      <w:r>
        <w:t xml:space="preserve"> </w:t>
      </w:r>
      <w:r>
        <w:t xml:space="preserve">Kampala</w:t>
      </w:r>
    </w:p>
    <w:bookmarkStart w:id="26" w:name="X055b9c96acd14ca6e498cadf8514c4ef380dad0"/>
    <w:p>
      <w:pPr>
        <w:pStyle w:val="Heading1"/>
      </w:pPr>
      <w:r>
        <w:t xml:space="preserve">The Role and Impact of the Social Worker in Uganda Kampala</w:t>
      </w:r>
    </w:p>
    <w:p>
      <w:pPr>
        <w:pStyle w:val="FirstParagraph"/>
      </w:pPr>
      <w:r>
        <w:rPr>
          <w:bCs/>
          <w:b/>
        </w:rPr>
        <w:t xml:space="preserve">Abstract:</w:t>
      </w:r>
      <w:r>
        <w:t xml:space="preserve"> </w:t>
      </w:r>
      <w:r>
        <w:t xml:space="preserve">This essay explores the critical function of the social worker within the dynamic socio-economic landscape of Uganda Kampala. It examines how these professionals navigate complex challenges ranging from rapid urbanization and poverty to public health crises, serving as a vital bridge between marginalized communities and essential state services.</w:t>
      </w:r>
    </w:p>
    <w:p>
      <w:pPr>
        <w:pStyle w:val="BodyText"/>
      </w:pPr>
      <w:r>
        <w:t xml:space="preserve">In the bustling metropolis of Uganda Kampala, where ancient traditions meet rapid modernization, the figure of the social worker has emerged not merely as an occupational role but as a cornerstone of community resilience. As one of Africa's fastest-growing cities, Uganda Kampala presents a unique paradox: while it is the economic hub driving national development, it also harbors deep-seated inequalities. In this context, the social worker acts as both an advocate and a facilitator, addressing the human cost of urban transition. To understand their significance is to understand the mechanisms of survival and dignity in one of East Africa’s most volatile yet vibrant environments.</w:t>
      </w:r>
    </w:p>
    <w:bookmarkStart w:id="20" w:name="X2aa3262f8dadb53778b1cf1ab5549f4fb7a2564"/>
    <w:p>
      <w:pPr>
        <w:pStyle w:val="Heading2"/>
      </w:pPr>
      <w:r>
        <w:t xml:space="preserve">The Urban Context: Challenges Facing Uganda Kampala</w:t>
      </w:r>
    </w:p>
    <w:p>
      <w:pPr>
        <w:pStyle w:val="FirstParagraph"/>
      </w:pPr>
      <w:r>
        <w:t xml:space="preserve">To appreciate the specific duties of a social worker in Uganda Kampala, one must first contextualize the environment. The city faces immense pressure from rapid population growth, leading to overcrowding in informal settlements such as Kisenyi and Kawempe. These areas often lack basic sanitation, clean water, and secure housing. Furthermore, the economic disparity is stark; while glass-fronted offices rise alongside colonial architecture in the central business district, thousands of families struggle with daily subsistence. This urban dichotomy creates a fertile ground for social issues including substance abuse among youth, gender-based violence (GBV), and child labor.</w:t>
      </w:r>
    </w:p>
    <w:p>
      <w:pPr>
        <w:pStyle w:val="BodyText"/>
      </w:pPr>
      <w:r>
        <w:t xml:space="preserve">Moreover, Uganda Kampala serves as a transit hub for refugees fleeing conflicts in neighboring regions. While the government provides designated settlements, many refugees settle within the city’s informal networks. Consequently, social workers must be equipped to handle trauma related to displacement alongside issues of xenophobia and integration. The density of these challenges requires a nuanced approach that goes beyond traditional welfare models.</w:t>
      </w:r>
    </w:p>
    <w:bookmarkEnd w:id="20"/>
    <w:bookmarkStart w:id="21" w:name="core-functions-of-the-social-worker"/>
    <w:p>
      <w:pPr>
        <w:pStyle w:val="Heading2"/>
      </w:pPr>
      <w:r>
        <w:t xml:space="preserve">Core Functions of the Social Worker</w:t>
      </w:r>
    </w:p>
    <w:p>
      <w:pPr>
        <w:pStyle w:val="FirstParagraph"/>
      </w:pPr>
      <w:r>
        <w:t xml:space="preserve">The role of the social worker in this setting is multifaceted. Primarily, they function as case managers who connect individuals with resources. For instance, an orphaned child found living on the streets due to HIV/AIDS-related parental loss requires more than just food; they require legal guardianship assistance, educational enrollment, and psychological support. The social worker navigates the bureaucracy of ministries such as Gender, Labour and Social Development to ensure these services are accessed. They act as the glue that holds fragmented support systems together.</w:t>
      </w:r>
    </w:p>
    <w:p>
      <w:pPr>
        <w:pStyle w:val="BodyText"/>
      </w:pPr>
      <w:r>
        <w:t xml:space="preserve">In addition to material aid, psychosocial support is a critical component of their work in Uganda Kampala. Mental health awareness remains limited in many parts of the country, leading to stigma against those suffering from trauma or depression. Social workers provide counseling and create safe spaces for dialogue, helping individuals process grief and trauma. This is particularly relevant for survivors of domestic violence, who often face cultural barriers to reporting abuse or seeking help due to patriarchal norms.</w:t>
      </w:r>
    </w:p>
    <w:bookmarkEnd w:id="21"/>
    <w:bookmarkStart w:id="22" w:name="advocacy-and-policy-influence"/>
    <w:p>
      <w:pPr>
        <w:pStyle w:val="Heading2"/>
      </w:pPr>
      <w:r>
        <w:t xml:space="preserve">Advocacy and Policy Influence</w:t>
      </w:r>
    </w:p>
    <w:p>
      <w:pPr>
        <w:pStyle w:val="FirstParagraph"/>
      </w:pPr>
      <w:r>
        <w:t xml:space="preserve">Beyond direct client interaction, the social worker in Uganda Kampala plays a pivotal role in advocacy. They are often the first line of defense against systemic injustice. By documenting cases and aggregating data on local issues, they provide evidence-based insights to policymakers. For example, social workers have been instrumental in advocating for stricter laws regarding child labor in informal markets and pushing for better housing rights for renters in slum areas.</w:t>
      </w:r>
    </w:p>
    <w:p>
      <w:pPr>
        <w:pStyle w:val="BodyText"/>
      </w:pPr>
      <w:r>
        <w:t xml:space="preserve">Their advocacy also extends to community mobilization. In Uganda Kampala, traditional leadership structures are evolving. Social workers facilitate community dialogues that empower local leaders to address issues like drug abuse and street children not through punitive measures, but through rehabilitation and reintegration programs. This shift from a welfare-based model to a rights-based model is a hallmark of modern social work practice in the region.</w:t>
      </w:r>
    </w:p>
    <w:bookmarkEnd w:id="22"/>
    <w:bookmarkStart w:id="23" w:name="the-intersection-with-public-health"/>
    <w:p>
      <w:pPr>
        <w:pStyle w:val="Heading2"/>
      </w:pPr>
      <w:r>
        <w:t xml:space="preserve">The Intersection with Public Health</w:t>
      </w:r>
    </w:p>
    <w:p>
      <w:pPr>
        <w:pStyle w:val="FirstParagraph"/>
      </w:pPr>
      <w:r>
        <w:t xml:space="preserve">A significant portion of social work in Uganda Kampala intersects with public health initiatives. With high prevalence rates of HIV/AIDS, tuberculosis, and malaria, social workers are essential in adherence counseling and support group facilitation. They help patients navigate the healthcare system, ensuring that stigma does not prevent treatment access. Furthermore, they address the socio-economic determinants of health. For many families in Uganda Kampala, illness is compounded by poverty; thus, treating a disease requires addressing food insecurity and housing instability simultaneously.</w:t>
      </w:r>
    </w:p>
    <w:bookmarkEnd w:id="23"/>
    <w:bookmarkStart w:id="24" w:name="challenges-and-future-directions"/>
    <w:p>
      <w:pPr>
        <w:pStyle w:val="Heading2"/>
      </w:pPr>
      <w:r>
        <w:t xml:space="preserve">Challenges and Future Directions</w:t>
      </w:r>
    </w:p>
    <w:p>
      <w:pPr>
        <w:pStyle w:val="FirstParagraph"/>
      </w:pPr>
      <w:r>
        <w:t xml:space="preserve">Despite their importance, social workers in Uganda Kampala face significant challenges. Resources are often scarce, with non-governmental organizations (NGOs) relying heavily on donor funding that can be unpredictable. Additionally, the professional recognition of social work is still growing; there is a need for stronger regulatory frameworks to ensure ethical practice and continuous professional development.</w:t>
      </w:r>
    </w:p>
    <w:p>
      <w:pPr>
        <w:pStyle w:val="BodyText"/>
      </w:pPr>
      <w:r>
        <w:t xml:space="preserve">Looking forward, the integration of technology into social work practice offers promising avenues. Digital platforms can enhance data collection for better policy-making and allow for remote counseling services in hard-to-reach areas within the greater Kampala metropolitan area. However, this must be balanced with the need for human connection, which remains central to the profession.</w:t>
      </w:r>
    </w:p>
    <w:bookmarkEnd w:id="24"/>
    <w:bookmarkStart w:id="25" w:name="conclusion"/>
    <w:p>
      <w:pPr>
        <w:pStyle w:val="Heading2"/>
      </w:pPr>
      <w:r>
        <w:t xml:space="preserve">Conclusion</w:t>
      </w:r>
    </w:p>
    <w:p>
      <w:pPr>
        <w:pStyle w:val="FirstParagraph"/>
      </w:pPr>
      <w:r>
        <w:t xml:space="preserve">In conclusion, the social worker in Uganda Kampala is an indispensable agent of change. They operate at the intersection of poverty, health, and human rights, providing a safety net for the most vulnerable members of society. Their work is not just about alleviating suffering but about empowering individuals to reclaim their agency within a rapidly changing urban landscape. As Uganda Kampala continues to grow, the support and recognition afforded to social workers will be crucial in ensuring that development is inclusive, equitable, and humane. The essay underscores that investing in social work is essentially investing in the stability and future prosperity of the nation.</w:t>
      </w:r>
    </w:p>
    <w:p>
      <w:pPr>
        <w:pStyle w:val="BodyText"/>
      </w:pP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Uganda Kampala</dc:title>
  <dc:creator/>
  <dc:language>en</dc:language>
  <cp:keywords/>
  <dcterms:created xsi:type="dcterms:W3CDTF">2026-07-29T06:33:41Z</dcterms:created>
  <dcterms:modified xsi:type="dcterms:W3CDTF">2026-07-29T06:33:41Z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