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58426091f7093fc913f722066935fea13fe4a4b"/>
    <w:p>
      <w:pPr>
        <w:pStyle w:val="Heading1"/>
      </w:pPr>
      <w:r>
        <w:t xml:space="preserve">The Critical Role of the Social Worker in United Kingdom London</w:t>
      </w:r>
    </w:p>
    <w:p>
      <w:pPr>
        <w:pStyle w:val="FirstParagraph"/>
      </w:pPr>
      <w:r>
        <w:t xml:space="preserve">In the bustling, diverse, and historically complex landscape of</w:t>
      </w:r>
      <w:r>
        <w:t xml:space="preserve"> </w:t>
      </w:r>
      <w:r>
        <w:rPr>
          <w:bCs/>
          <w:b/>
        </w:rPr>
        <w:t xml:space="preserve">United Kingdom London</w:t>
      </w:r>
      <w:r>
        <w:t xml:space="preserve">, the role of the social worker is not merely a job; it is a cornerstone of community resilience and individual dignity. As one of the most populous metropolitan areas in Europe, London presents unique socio-economic challenges that require specialized, empathetic, and highly skilled intervention. This</w:t>
      </w:r>
      <w:r>
        <w:t xml:space="preserve"> </w:t>
      </w:r>
      <w:r>
        <w:rPr>
          <w:bCs/>
          <w:b/>
        </w:rPr>
        <w:t xml:space="preserve">Ethical Essay</w:t>
      </w:r>
      <w:r>
        <w:t xml:space="preserve"> </w:t>
      </w:r>
      <w:r>
        <w:t xml:space="preserve">explores how social workers navigate the intricate tapestry of urban life in</w:t>
      </w:r>
      <w:r>
        <w:t xml:space="preserve"> </w:t>
      </w:r>
      <w:r>
        <w:rPr>
          <w:bCs/>
          <w:b/>
        </w:rPr>
        <w:t xml:space="preserve">United Kingdom London</w:t>
      </w:r>
      <w:r>
        <w:t xml:space="preserve">, addressing systemic inequality while providing critical support to vulnerable populations.</w:t>
      </w:r>
    </w:p>
    <w:bookmarkStart w:id="20" w:name="Xc23240aeefe3992ee9515d58253f8d8c34dc9c4"/>
    <w:p>
      <w:pPr>
        <w:pStyle w:val="Heading2"/>
      </w:pPr>
      <w:r>
        <w:t xml:space="preserve">The Urban Context: Diversity and Disparity</w:t>
      </w:r>
    </w:p>
    <w:p>
      <w:pPr>
        <w:pStyle w:val="FirstParagraph"/>
      </w:pPr>
      <w:r>
        <w:t xml:space="preserve">London is a city of stark contrasts, where world-class financial institutions sit adjacent to areas of severe deprivation. For a social worker operating in this environment, the diversity of the population is both a resource and a challenge. The demographic makeup of</w:t>
      </w:r>
      <w:r>
        <w:t xml:space="preserve"> </w:t>
      </w:r>
      <w:r>
        <w:rPr>
          <w:bCs/>
          <w:b/>
        </w:rPr>
        <w:t xml:space="preserve">United Kingdom London</w:t>
      </w:r>
      <w:r>
        <w:t xml:space="preserve"> </w:t>
      </w:r>
      <w:r>
        <w:t xml:space="preserve">includes significant populations from various ethnic backgrounds, refugee communities, and migrant groups who may face language barriers or cultural misunderstandings regarding state services. A social worker must possess high levels of cultural competency to effectively engage with these communities. It is not enough to apply a standardized model of care; one must adapt interventions to respect the unique lived experiences of individuals within this global city.</w:t>
      </w:r>
    </w:p>
    <w:p>
      <w:pPr>
        <w:pStyle w:val="BodyText"/>
      </w:pPr>
      <w:r>
        <w:t xml:space="preserve">Furthermore, the housing crisis in London significantly impacts mental health and family stability. High rents and a shortage of affordable homes mean that homelessness is visible on street corners from Westminster to East London. Here, social workers act as first responders to crisis situations. They coordinate with housing authorities, charities, and health services to prevent eviction or provide emergency accommodation. In the context of an</w:t>
      </w:r>
      <w:r>
        <w:t xml:space="preserve"> </w:t>
      </w:r>
      <w:r>
        <w:rPr>
          <w:bCs/>
          <w:b/>
        </w:rPr>
        <w:t xml:space="preserve">Ethical Essay</w:t>
      </w:r>
      <w:r>
        <w:t xml:space="preserve"> </w:t>
      </w:r>
      <w:r>
        <w:t xml:space="preserve">regarding urban poverty, it becomes evident that the social worker is often the bridge between systemic failure and individual survival.</w:t>
      </w:r>
    </w:p>
    <w:bookmarkEnd w:id="20"/>
    <w:bookmarkStart w:id="21" w:name="child-protection-and-family-support"/>
    <w:p>
      <w:pPr>
        <w:pStyle w:val="Heading2"/>
      </w:pPr>
      <w:r>
        <w:t xml:space="preserve">Child Protection and Family Support</w:t>
      </w:r>
    </w:p>
    <w:p>
      <w:pPr>
        <w:pStyle w:val="FirstParagraph"/>
      </w:pPr>
      <w:r>
        <w:t xml:space="preserve">In every major city, but particularly in a dense urban center like London, child protection services are under immense pressure. Social workers in</w:t>
      </w:r>
      <w:r>
        <w:t xml:space="preserve"> </w:t>
      </w:r>
      <w:r>
        <w:rPr>
          <w:bCs/>
          <w:b/>
        </w:rPr>
        <w:t xml:space="preserve">United Kingdom London</w:t>
      </w:r>
      <w:r>
        <w:t xml:space="preserve"> </w:t>
      </w:r>
      <w:r>
        <w:t xml:space="preserve">frequently deal with cases involving neglect, abuse, and domestic violence. The complexity arises not just from the nature of the abuse, but from the logistical challenges of coordinating care across boroughs with different resource allocations.</w:t>
      </w:r>
    </w:p>
    <w:p>
      <w:pPr>
        <w:pStyle w:val="BodyText"/>
      </w:pPr>
      <w:r>
        <w:t xml:space="preserve">The role involves rigorous assessment and decision-making that can alter family trajectories permanently. Social workers must balance the immediate safety of children with the long-term goal of keeping families together where possible. This requires a delicate ethical approach, ensuring that interventions are proportionate and supportive rather than purely punitive. In many neighborhoods across London, social workers also serve as mentors and guides for at-risk youth, helping to steer them away from gang involvement or exploitation by providing alternative pathways through education and community engagement.</w:t>
      </w:r>
    </w:p>
    <w:bookmarkEnd w:id="21"/>
    <w:bookmarkStart w:id="22" w:name="mental-health-and-aging-population"/>
    <w:p>
      <w:pPr>
        <w:pStyle w:val="Heading2"/>
      </w:pPr>
      <w:r>
        <w:t xml:space="preserve">Mental Health and Aging Population</w:t>
      </w:r>
    </w:p>
    <w:p>
      <w:pPr>
        <w:pStyle w:val="FirstParagraph"/>
      </w:pPr>
      <w:r>
        <w:t xml:space="preserve">An often-overlooked aspect of social work in the capital is the support provided to the elderly. London has a growing aging population, many of whom live alone or are isolated from their families due to migration patterns or economic pressures. Social workers facilitate access to home care services, community centers, and mental health support for seniors suffering from dementia or depression. The isolation experienced by older adults in such a crowded city is paradoxical yet real, making the social worker’s role as a connector vital.</w:t>
      </w:r>
    </w:p>
    <w:p>
      <w:pPr>
        <w:pStyle w:val="BodyText"/>
      </w:pPr>
      <w:r>
        <w:t xml:space="preserve">Similarly, mental health social workers operate at the intersection of healthcare and social care. With waiting lists for psychological services often stretching for months, social workers provide essential practical support to those suffering from severe mental illness. They help individuals navigate the benefits system, manage tenancy agreements, and rebuild social networks. In</w:t>
      </w:r>
      <w:r>
        <w:t xml:space="preserve"> </w:t>
      </w:r>
      <w:r>
        <w:rPr>
          <w:bCs/>
          <w:b/>
        </w:rPr>
        <w:t xml:space="preserve">United Kingdom London</w:t>
      </w:r>
      <w:r>
        <w:t xml:space="preserve">, where the pace of life is relentless, this stability can be the difference between recovery and crisis.</w:t>
      </w:r>
    </w:p>
    <w:bookmarkEnd w:id="22"/>
    <w:bookmarkStart w:id="23" w:name="X5eb32303c23f93cde0e9bfb5123b509db32710f"/>
    <w:p>
      <w:pPr>
        <w:pStyle w:val="Heading2"/>
      </w:pPr>
      <w:r>
        <w:t xml:space="preserve">Ethical Imperatives and Professional Integrity</w:t>
      </w:r>
    </w:p>
    <w:p>
      <w:pPr>
        <w:pStyle w:val="FirstParagraph"/>
      </w:pPr>
      <w:r>
        <w:t xml:space="preserve">The ethical framework guiding social work in the UK is robust, emphasizing values such as human rights, social justice, and professional integrity. Writing an</w:t>
      </w:r>
      <w:r>
        <w:t xml:space="preserve"> </w:t>
      </w:r>
      <w:r>
        <w:rPr>
          <w:bCs/>
          <w:b/>
        </w:rPr>
        <w:t xml:space="preserve">Ethical Essay</w:t>
      </w:r>
      <w:r>
        <w:t xml:space="preserve"> </w:t>
      </w:r>
      <w:r>
        <w:t xml:space="preserve">on this topic requires acknowledging that social workers often make decisions with incomplete information under pressure. In the high-stakes environment of London’s boroughs, where resources are finite and demand is infinite, practitioners must constantly weigh their responsibilities to the individual against those to society.</w:t>
      </w:r>
    </w:p>
    <w:p>
      <w:pPr>
        <w:pStyle w:val="BodyText"/>
      </w:pPr>
      <w:r>
        <w:t xml:space="preserve">Bias and unconscious prejudice are significant threats in a diverse city. Therefore, ongoing training and supervision are essential to ensure that social workers in</w:t>
      </w:r>
      <w:r>
        <w:t xml:space="preserve"> </w:t>
      </w:r>
      <w:r>
        <w:rPr>
          <w:bCs/>
          <w:b/>
        </w:rPr>
        <w:t xml:space="preserve">United Kingdom London</w:t>
      </w:r>
      <w:r>
        <w:t xml:space="preserve"> </w:t>
      </w:r>
      <w:r>
        <w:t xml:space="preserve">deliver equitable services regardless of race, gender, religion, or socioeconomic status. The profession demands a commitment to anti-oppressive practice, actively challenging the structures that marginalize vulnerable groups.</w:t>
      </w:r>
    </w:p>
    <w:bookmarkEnd w:id="23"/>
    <w:bookmarkStart w:id="24" w:name="conclusion-the-heart-of-the-community"/>
    <w:p>
      <w:pPr>
        <w:pStyle w:val="Heading2"/>
      </w:pPr>
      <w:r>
        <w:t xml:space="preserve">Conclusion: The Heart of the Community</w:t>
      </w:r>
    </w:p>
    <w:p>
      <w:pPr>
        <w:pStyle w:val="FirstParagraph"/>
      </w:pPr>
      <w:r>
        <w:t xml:space="preserve">In conclusion, the social worker in</w:t>
      </w:r>
      <w:r>
        <w:t xml:space="preserve"> </w:t>
      </w:r>
      <w:r>
        <w:rPr>
          <w:bCs/>
          <w:b/>
        </w:rPr>
        <w:t xml:space="preserve">United Kingdom London</w:t>
      </w:r>
      <w:r>
        <w:t xml:space="preserve"> </w:t>
      </w:r>
      <w:r>
        <w:t xml:space="preserve">is a pivotal figure in maintaining social cohesion. They operate at the intersection of policy and personal crisis, translating abstract governmental strategies into tangible human support. Whether dealing with housing insecurity, child welfare, or mental health crises, these professionals demonstrate profound resilience and compassion.</w:t>
      </w:r>
    </w:p>
    <w:p>
      <w:pPr>
        <w:pStyle w:val="BodyText"/>
      </w:pPr>
      <w:r>
        <w:t xml:space="preserve">This</w:t>
      </w:r>
      <w:r>
        <w:t xml:space="preserve"> </w:t>
      </w:r>
      <w:r>
        <w:rPr>
          <w:bCs/>
          <w:b/>
        </w:rPr>
        <w:t xml:space="preserve">Ethical Essay</w:t>
      </w:r>
      <w:r>
        <w:t xml:space="preserve"> </w:t>
      </w:r>
      <w:r>
        <w:t xml:space="preserve">serves to highlight that while the challenges in London are formidable—ranging from economic disparity to cultural integration—the presence of dedicated social workers provides a safety net for society’s most vulnerable. Their work is not just about managing problems; it is about empowering individuals and communities to thrive within the complex fabric of modern urban life. To understand</w:t>
      </w:r>
      <w:r>
        <w:t xml:space="preserve"> </w:t>
      </w:r>
      <w:r>
        <w:rPr>
          <w:bCs/>
          <w:b/>
        </w:rPr>
        <w:t xml:space="preserve">United Kingdom London</w:t>
      </w:r>
      <w:r>
        <w:t xml:space="preserve"> </w:t>
      </w:r>
      <w:r>
        <w:t xml:space="preserve">fully, one must understand the quiet, often unseen efforts of those who walk its streets with a mission to heal and protect.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United Kingdom London</dc:title>
  <dc:creator/>
  <dc:language>en</dc:language>
  <cp:keywords/>
  <dcterms:created xsi:type="dcterms:W3CDTF">2026-07-29T15:15:17Z</dcterms:created>
  <dcterms:modified xsi:type="dcterms:W3CDTF">2026-07-29T15:15:17Z</dcterms:modified>
</cp:coreProperties>
</file>

<file path=docProps/custom.xml><?xml version="1.0" encoding="utf-8"?>
<Properties xmlns="http://schemas.openxmlformats.org/officeDocument/2006/custom-properties" xmlns:vt="http://schemas.openxmlformats.org/officeDocument/2006/docPropsVTypes"/>
</file>