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Essay</w:t>
      </w:r>
    </w:p>
    <w:bookmarkStart w:id="26" w:name="X987d21ce91e4f1b2e8e90424f2288fd8899d63d"/>
    <w:p>
      <w:pPr>
        <w:pStyle w:val="Heading1"/>
      </w:pPr>
      <w:r>
        <w:t xml:space="preserve">The Evolving Landscape of the Software Engineer in Indonesia Jakarta</w:t>
      </w:r>
    </w:p>
    <w:p>
      <w:pPr>
        <w:pStyle w:val="FirstParagraph"/>
      </w:pPr>
      <w:r>
        <w:t xml:space="preserve">In the rapidly digitizing landscape of Southeast Asia, few cities embody the intersection of tradition and innovation as vividly as</w:t>
      </w:r>
      <w:r>
        <w:t xml:space="preserve"> </w:t>
      </w:r>
      <w:r>
        <w:rPr>
          <w:bCs/>
          <w:b/>
        </w:rPr>
        <w:t xml:space="preserve">Indonesia Jakarta</w:t>
      </w:r>
      <w:r>
        <w:t xml:space="preserve">. As the capital city serves as both the political heart and economic engine of one of Southeast Asia’s most populous nations, it has emerged as a critical hub for technological advancement. At the core of this transformation lies a dynamic and increasingly vital profession: the</w:t>
      </w:r>
      <w:r>
        <w:t xml:space="preserve"> </w:t>
      </w:r>
      <w:r>
        <w:rPr>
          <w:bCs/>
          <w:b/>
        </w:rPr>
        <w:t xml:space="preserve">Software Engineer</w:t>
      </w:r>
      <w:r>
        <w:t xml:space="preserve">. To understand modern Jakarta is to understand its tech sector, which is driven by these technical architects who are not only building applications but also shaping the social and economic fabric of</w:t>
      </w:r>
      <w:r>
        <w:t xml:space="preserve"> </w:t>
      </w:r>
      <w:r>
        <w:rPr>
          <w:bCs/>
          <w:b/>
        </w:rPr>
        <w:t xml:space="preserve">Indonesia Jakarta</w:t>
      </w:r>
      <w:r>
        <w:t xml:space="preserve">.</w:t>
      </w:r>
    </w:p>
    <w:bookmarkStart w:id="20" w:name="Xb7a6eb75d59cdc4d4685542d75a23ab4d4054de"/>
    <w:p>
      <w:pPr>
        <w:pStyle w:val="Heading2"/>
      </w:pPr>
      <w:r>
        <w:t xml:space="preserve">The Rise of the Tech Ecosystem in Indonesia Jakarta</w:t>
      </w:r>
    </w:p>
    <w:p>
      <w:pPr>
        <w:pStyle w:val="FirstParagraph"/>
      </w:pPr>
      <w:r>
        <w:rPr>
          <w:bCs/>
          <w:b/>
        </w:rPr>
        <w:t xml:space="preserve">Indonesia Jakarta</w:t>
      </w:r>
      <w:r>
        <w:t xml:space="preserve"> </w:t>
      </w:r>
      <w:r>
        <w:t xml:space="preserve">has transitioned from a traditional administrative center to a bustling tech startup hub. The city’s dense population, combined with rising internet penetration and a young demographic, has created an fertile ground for digital solutions. From ride-hailing platforms that revolutionized urban transport to fintech applications that are banking the unbanked millions, the demand for robust software infrastructure is unprecedented. It is within this vibrant ecosystem that the</w:t>
      </w:r>
      <w:r>
        <w:t xml:space="preserve"> </w:t>
      </w:r>
      <w:r>
        <w:rPr>
          <w:bCs/>
          <w:b/>
        </w:rPr>
        <w:t xml:space="preserve">Software Engineer</w:t>
      </w:r>
      <w:r>
        <w:t xml:space="preserve"> </w:t>
      </w:r>
      <w:r>
        <w:t xml:space="preserve">plays a pivotal role.</w:t>
      </w:r>
    </w:p>
    <w:p>
      <w:pPr>
        <w:pStyle w:val="BodyText"/>
      </w:pPr>
      <w:r>
        <w:t xml:space="preserve">The</w:t>
      </w:r>
      <w:r>
        <w:t xml:space="preserve"> </w:t>
      </w:r>
      <w:r>
        <w:rPr>
          <w:bCs/>
          <w:b/>
        </w:rPr>
        <w:t xml:space="preserve">Software Engineer</w:t>
      </w:r>
      <w:r>
        <w:t xml:space="preserve"> </w:t>
      </w:r>
      <w:r>
        <w:t xml:space="preserve">in this context is no longer just a back-end code writer; they are problem solvers who must navigate unique challenges specific to the region. These include building scalable systems capable of handling massive concurrent user bases during peak hours, ensuring low-latency connections across varied network infrastructures, and developing secure platforms that protect sensitive financial data in an era where cyber threats are becoming increasingly sophisticated. The</w:t>
      </w:r>
      <w:r>
        <w:t xml:space="preserve"> </w:t>
      </w:r>
      <w:r>
        <w:rPr>
          <w:bCs/>
          <w:b/>
        </w:rPr>
        <w:t xml:space="preserve">Software Engineer</w:t>
      </w:r>
      <w:r>
        <w:t xml:space="preserve"> </w:t>
      </w:r>
      <w:r>
        <w:t xml:space="preserve">must be adaptable, resilient, and deeply aware of the local context in which their creations will live and operate.</w:t>
      </w:r>
    </w:p>
    <w:bookmarkEnd w:id="20"/>
    <w:bookmarkStart w:id="21" w:name="X9f76da5cfb4c6ff9afba3b9c80f68a762724076"/>
    <w:p>
      <w:pPr>
        <w:pStyle w:val="Heading2"/>
      </w:pPr>
      <w:r>
        <w:t xml:space="preserve">Educational Pathways and Skill Development</w:t>
      </w:r>
    </w:p>
    <w:p>
      <w:pPr>
        <w:pStyle w:val="FirstParagraph"/>
      </w:pPr>
      <w:r>
        <w:t xml:space="preserve">The pipeline supplying</w:t>
      </w:r>
      <w:r>
        <w:t xml:space="preserve"> </w:t>
      </w:r>
      <w:r>
        <w:rPr>
          <w:bCs/>
          <w:b/>
        </w:rPr>
        <w:t xml:space="preserve">Indonesia Jakarta’s</w:t>
      </w:r>
      <w:r>
        <w:t xml:space="preserve"> </w:t>
      </w:r>
      <w:r>
        <w:t xml:space="preserve">tech industry with talented engineers is diverse yet rigorous. Top-tier universities such as Universitas Indonesia, Institut Teknologi Bandung (ITB), and various private institutions have strengthened their computer science curricula to align with global standards while addressing local needs. Furthermore, the proliferation of coding bootcamps and online learning platforms has democratized access to education for aspiring</w:t>
      </w:r>
      <w:r>
        <w:t xml:space="preserve"> </w:t>
      </w:r>
      <w:r>
        <w:rPr>
          <w:bCs/>
          <w:b/>
        </w:rPr>
        <w:t xml:space="preserve">Software Engineers</w:t>
      </w:r>
      <w:r>
        <w:t xml:space="preserve">.</w:t>
      </w:r>
    </w:p>
    <w:p>
      <w:pPr>
        <w:pStyle w:val="BodyText"/>
      </w:pPr>
      <w:r>
        <w:t xml:space="preserve">However, formal education is only the beginning. The pace of technological change demands that a</w:t>
      </w:r>
      <w:r>
        <w:t xml:space="preserve"> </w:t>
      </w:r>
      <w:r>
        <w:rPr>
          <w:bCs/>
          <w:b/>
        </w:rPr>
        <w:t xml:space="preserve">Software Engineer</w:t>
      </w:r>
      <w:r>
        <w:t xml:space="preserve"> </w:t>
      </w:r>
      <w:r>
        <w:t xml:space="preserve">commit to lifelong learning. Mastery of modern frameworks, cloud computing services like AWS or Google Cloud, and agile development methodologies are just the baseline. In</w:t>
      </w:r>
      <w:r>
        <w:t xml:space="preserve"> </w:t>
      </w:r>
      <w:r>
        <w:rPr>
          <w:bCs/>
          <w:b/>
        </w:rPr>
        <w:t xml:space="preserve">Indonesia Jakarta</w:t>
      </w:r>
      <w:r>
        <w:t xml:space="preserve">, where competition for top talent is fierce among multinational corporations and successful local startups alike, continuous upskilling is mandatory. A proficient</w:t>
      </w:r>
      <w:r>
        <w:t xml:space="preserve"> </w:t>
      </w:r>
      <w:r>
        <w:rPr>
          <w:bCs/>
          <w:b/>
        </w:rPr>
        <w:t xml:space="preserve">Software Engineer</w:t>
      </w:r>
      <w:r>
        <w:t xml:space="preserve"> </w:t>
      </w:r>
      <w:r>
        <w:t xml:space="preserve">must stay abreast of emerging trends such as artificial intelligence, blockchain technology, and IoT (Internet of Things), recognizing how these tools can be applied to solve real-world problems in the Indonesian market.</w:t>
      </w:r>
    </w:p>
    <w:bookmarkEnd w:id="21"/>
    <w:bookmarkStart w:id="22" w:name="X02e4d84c43ad268f8ecfa368fe1b86875feb6b3"/>
    <w:p>
      <w:pPr>
        <w:pStyle w:val="Heading2"/>
      </w:pPr>
      <w:r>
        <w:t xml:space="preserve">The Role of the Software Engineer in Society</w:t>
      </w:r>
    </w:p>
    <w:p>
      <w:pPr>
        <w:pStyle w:val="FirstParagraph"/>
      </w:pPr>
      <w:r>
        <w:t xml:space="preserve">Beyond writing clean code and deploying applications, a</w:t>
      </w:r>
      <w:r>
        <w:t xml:space="preserve"> </w:t>
      </w:r>
      <w:r>
        <w:rPr>
          <w:bCs/>
          <w:b/>
        </w:rPr>
        <w:t xml:space="preserve">Software Engineer</w:t>
      </w:r>
      <w:r>
        <w:t xml:space="preserve"> </w:t>
      </w:r>
      <w:r>
        <w:t xml:space="preserve">in</w:t>
      </w:r>
      <w:r>
        <w:t xml:space="preserve"> </w:t>
      </w:r>
      <w:r>
        <w:rPr>
          <w:bCs/>
          <w:b/>
        </w:rPr>
        <w:t xml:space="preserve">Indonesia Jakarta</w:t>
      </w:r>
      <w:r>
        <w:rPr>
          <w:iCs/>
          <w:i/>
        </w:rPr>
        <w:t xml:space="preserve">serves as a catalyst for social impact.</w:t>
      </w:r>
      <w:r>
        <w:t xml:space="preserve"> </w:t>
      </w:r>
      <w:r>
        <w:t xml:space="preserve">In a nation characterized by its archipelagic geography and diverse cultural landscape, technology bridges gaps that physical infrastructure often cannot. For instance, agricultural software solutions help farmers optimize yields and connect directly to markets, bypassing inefficient middlemen. Educational platforms provide access to quality learning materials for students in remote regions far from the capital.</w:t>
      </w:r>
    </w:p>
    <w:p>
      <w:pPr>
        <w:pStyle w:val="BodyText"/>
      </w:pPr>
      <w:r>
        <w:t xml:space="preserve">The</w:t>
      </w:r>
      <w:r>
        <w:t xml:space="preserve"> </w:t>
      </w:r>
      <w:r>
        <w:rPr>
          <w:bCs/>
          <w:b/>
        </w:rPr>
        <w:t xml:space="preserve">Software Engineer</w:t>
      </w:r>
      <w:r>
        <w:t xml:space="preserve"> </w:t>
      </w:r>
      <w:r>
        <w:t xml:space="preserve">is thus entrusted with significant responsibility. Their work influences how citizens interact with government services (e-government), how businesses operate, and how communities communicate. Ethical considerations are paramount. Data privacy, algorithmic bias, and digital inclusivity are issues that a conscientious</w:t>
      </w:r>
      <w:r>
        <w:t xml:space="preserve"> </w:t>
      </w:r>
      <w:r>
        <w:rPr>
          <w:bCs/>
          <w:b/>
        </w:rPr>
        <w:t xml:space="preserve">Software Engineer</w:t>
      </w:r>
      <w:r>
        <w:t xml:space="preserve"> </w:t>
      </w:r>
      <w:r>
        <w:t xml:space="preserve">must address proactively. By embedding ethical principles into the development lifecycle, they contribute to a more equitable digital society in</w:t>
      </w:r>
      <w:r>
        <w:t xml:space="preserve"> </w:t>
      </w:r>
      <w:r>
        <w:rPr>
          <w:bCs/>
          <w:b/>
        </w:rPr>
        <w:t xml:space="preserve">Indonesia Jakarta</w:t>
      </w:r>
      <w:r>
        <w:t xml:space="preserve">.</w:t>
      </w:r>
    </w:p>
    <w:bookmarkEnd w:id="22"/>
    <w:bookmarkStart w:id="23" w:name="economic-impact-and-career-opportunities"/>
    <w:p>
      <w:pPr>
        <w:pStyle w:val="Heading2"/>
      </w:pPr>
      <w:r>
        <w:t xml:space="preserve">Economic Impact and Career Opportunities</w:t>
      </w:r>
    </w:p>
    <w:p>
      <w:pPr>
        <w:pStyle w:val="FirstParagraph"/>
      </w:pPr>
      <w:r>
        <w:t xml:space="preserve">The economic contribution of the tech sector to</w:t>
      </w:r>
      <w:r>
        <w:t xml:space="preserve"> </w:t>
      </w:r>
      <w:r>
        <w:rPr>
          <w:bCs/>
          <w:b/>
        </w:rPr>
        <w:t xml:space="preserve">Indonesia Jakarta’s</w:t>
      </w:r>
      <w:r>
        <w:t xml:space="preserve">GDP is substantial and growing. The presence of global unicorns (startups valued at over $1 billion) headquartered or having major offices in Jakarta highlights the city’s attractiveness for investment. These companies rely heavily on skilled</w:t>
      </w:r>
      <w:r>
        <w:t xml:space="preserve"> </w:t>
      </w:r>
      <w:r>
        <w:rPr>
          <w:bCs/>
          <w:b/>
        </w:rPr>
        <w:t xml:space="preserve">Software Engineers</w:t>
      </w:r>
      <w:r>
        <w:t xml:space="preserve">. Consequently, job opportunities for engineers are plentiful, ranging from product development to infrastructure engineering.</w:t>
      </w:r>
    </w:p>
    <w:p>
      <w:pPr>
        <w:pStyle w:val="BodyText"/>
      </w:pPr>
      <w:r>
        <w:t xml:space="preserve">Moreover, the freelance and remote work culture has expanded opportunities beyond traditional employment. A</w:t>
      </w:r>
      <w:r>
        <w:t xml:space="preserve"> </w:t>
      </w:r>
      <w:r>
        <w:rPr>
          <w:bCs/>
          <w:b/>
        </w:rPr>
        <w:t xml:space="preserve">Software Engineer</w:t>
      </w:r>
      <w:r>
        <w:t xml:space="preserve"> </w:t>
      </w:r>
      <w:r>
        <w:t xml:space="preserve">in Jakarta can now collaborate with teams worldwide while living in one of Asia’s most vibrant cities. This global integration allows for knowledge transfer and exposes local engineers to best practices from around the world, further elevating the quality of software produced in the region.</w:t>
      </w:r>
    </w:p>
    <w:bookmarkEnd w:id="23"/>
    <w:bookmarkStart w:id="24" w:name="challenges-and-future-prospects"/>
    <w:p>
      <w:pPr>
        <w:pStyle w:val="Heading2"/>
      </w:pPr>
      <w:r>
        <w:t xml:space="preserve">Challenges and Future Prospects</w:t>
      </w:r>
    </w:p>
    <w:p>
      <w:pPr>
        <w:pStyle w:val="FirstParagraph"/>
      </w:pPr>
      <w:r>
        <w:t xml:space="preserve">Despite the optimism, challenges remain. Infrastructure limitations, such as intermittent power or internet connectivity issues in certain areas, require</w:t>
      </w:r>
      <w:r>
        <w:t xml:space="preserve"> </w:t>
      </w:r>
      <w:r>
        <w:rPr>
          <w:bCs/>
          <w:b/>
        </w:rPr>
        <w:t xml:space="preserve">Software Engineers</w:t>
      </w:r>
      <w:r>
        <w:rPr>
          <w:iCs/>
          <w:i/>
        </w:rPr>
        <w:t xml:space="preserve">s to design fault-tolerant systems.</w:t>
      </w:r>
      <w:r>
        <w:t xml:space="preserve"> </w:t>
      </w:r>
      <w:r>
        <w:t xml:space="preserve">Bureaucratic hurdles and regulatory changes can also impact product deployment timelines. Furthermore, there is a persistent brain drain concern, where top talent leaves for opportunities abroad. To counter this, local companies must foster a culture of innovation, offering competitive compensation and meaningful work.</w:t>
      </w:r>
    </w:p>
    <w:p>
      <w:pPr>
        <w:pStyle w:val="BodyText"/>
      </w:pPr>
      <w:r>
        <w:t xml:space="preserve">The future for the</w:t>
      </w:r>
      <w:r>
        <w:t xml:space="preserve"> </w:t>
      </w:r>
      <w:r>
        <w:rPr>
          <w:bCs/>
          <w:b/>
        </w:rPr>
        <w:t xml:space="preserve">Software Engineer</w:t>
      </w:r>
      <w:r>
        <w:rPr>
          <w:iCs/>
          <w:i/>
        </w:rPr>
        <w:t xml:space="preserve">in</w:t>
      </w:r>
      <w:r>
        <w:t xml:space="preserve"> </w:t>
      </w:r>
      <w:r>
        <w:rPr>
          <w:bCs/>
          <w:b/>
        </w:rPr>
        <w:t xml:space="preserve">Indonesia Jakarta</w:t>
      </w:r>
      <w:r>
        <w:rPr>
          <w:iCs/>
          <w:i/>
        </w:rPr>
        <w:t xml:space="preserve">is bright. As the government pushes forward with initiatives like Making Indonesia 4.0, the demand for digital expertise will only intensify. The city is poised to become a regional tech hub comparable to Singapore or Tokyo, requiring a workforce capable of cutting-edge innovation.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Software Engineer</w:t>
      </w:r>
      <w:r>
        <w:rPr>
          <w:iCs/>
          <w:i/>
        </w:rPr>
        <w:t xml:space="preserve">s position in</w:t>
      </w:r>
      <w:r>
        <w:t xml:space="preserve"> </w:t>
      </w:r>
      <w:r>
        <w:rPr>
          <w:bCs/>
          <w:b/>
        </w:rPr>
        <w:t xml:space="preserve">Indonesia Jakarta</w:t>
      </w:r>
    </w:p>
    <w:p>
      <w:pPr>
        <w:pStyle w:val="BodyText"/>
      </w:pPr>
      <w:r>
        <w:t xml:space="preserve">s is central and transformative. They are the architects of a digital future that promises greater efficiency, connectivity, and economic growth for the nation. While challenges persist in terms of infrastructure and regulatory environments, the resilience and creativity of these professionals offer a pathway to overcoming them. As</w:t>
      </w:r>
      <w:r>
        <w:t xml:space="preserve"> </w:t>
      </w:r>
      <w:r>
        <w:rPr>
          <w:bCs/>
          <w:b/>
        </w:rPr>
        <w:t xml:space="preserve">Indonesia Jakarta</w:t>
      </w:r>
      <w:r>
        <w:t xml:space="preserve"> </w:t>
      </w:r>
      <w:r>
        <w:t xml:space="preserve">continues its journey toward becoming a global tech powerhouse, the role of the</w:t>
      </w:r>
      <w:r>
        <w:t xml:space="preserve"> </w:t>
      </w:r>
      <w:r>
        <w:rPr>
          <w:bCs/>
          <w:b/>
        </w:rPr>
        <w:t xml:space="preserve">Software Engineer</w:t>
      </w:r>
      <w:r>
        <w:rPr>
          <w:iCs/>
          <w:i/>
        </w:rPr>
        <w:t xml:space="preserve">will only grow in importance, shaping not just code but also communities, economies, and lives.</w:t>
      </w:r>
    </w:p>
    <w:p>
      <w:pPr>
        <w:pStyle w:val="BodyText"/>
      </w:pPr>
      <w:r>
        <w:t xml:space="preserve">The synergy between technological prowess and local context defines this profession. For those willing to embrace the complexity and excitement of working in</w:t>
      </w:r>
      <w:r>
        <w:t xml:space="preserve"> </w:t>
      </w:r>
      <w:r>
        <w:rPr>
          <w:bCs/>
          <w:b/>
        </w:rPr>
        <w:t xml:space="preserve">Indonesia Jakarta</w:t>
      </w:r>
      <w:r>
        <w:t xml:space="preserve">, the opportunity to make a tangible impact is immense. The story of modern technology in Southeast Asia is being written line by code, primarily by</w:t>
      </w:r>
      <w:r>
        <w:t xml:space="preserve"> </w:t>
      </w:r>
      <w:r>
        <w:rPr>
          <w:bCs/>
          <w:b/>
        </w:rPr>
        <w:t xml:space="preserve">Software Engineers</w:t>
      </w:r>
      <w:r>
        <w:rPr>
          <w:iCs/>
          <w:i/>
        </w:rPr>
        <w:t xml:space="preserve">determined to build a better digital Indonesia from its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Indonesia Jakarta: A Comprehensive Essay</dc:title>
  <dc:creator/>
  <cp:keywords/>
  <dcterms:created xsi:type="dcterms:W3CDTF">2026-07-29T09:09:33Z</dcterms:created>
  <dcterms:modified xsi:type="dcterms:W3CDTF">2026-07-29T09:09:33Z</dcterms:modified>
</cp:coreProperties>
</file>

<file path=docProps/custom.xml><?xml version="1.0" encoding="utf-8"?>
<Properties xmlns="http://schemas.openxmlformats.org/officeDocument/2006/custom-properties" xmlns:vt="http://schemas.openxmlformats.org/officeDocument/2006/docPropsVTypes"/>
</file>