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Brasília</w:t>
      </w:r>
    </w:p>
    <w:bookmarkStart w:id="25" w:name="Xeec63fc188c1be764ce3f9dc2c055b278371510"/>
    <w:p>
      <w:pPr>
        <w:pStyle w:val="Heading1"/>
      </w:pPr>
      <w:r>
        <w:t xml:space="preserve">The Role of the Special Education Teacher in Brazil Brasília</w:t>
      </w:r>
    </w:p>
    <w:p>
      <w:pPr>
        <w:pStyle w:val="FirstParagraph"/>
      </w:pPr>
      <w:r>
        <w:t xml:space="preserve">In the vast and diverse landscape of Brazilian education, few regions possess a unique intersection of political significance, cultural diversity, and institutional development quite like Brazil Brasília. As the federal capital of Brazil, this planned city serves as more than just an administrative hub; it is a microcosm of the nation’s efforts to build an inclusive society. Within this context, the Special Education Teacher plays a pivotal role in shaping educational equity. This essay explores the multifaceted responsibilities, challenges, and opportunities associated with being a Special Education Teacher in Brazil Brasília, highlighting how this profession contributes to broader social inclusion and pedagogical innovation.</w:t>
      </w:r>
    </w:p>
    <w:bookmarkStart w:id="20" w:name="historical-context-and-legal-framework"/>
    <w:p>
      <w:pPr>
        <w:pStyle w:val="Heading2"/>
      </w:pPr>
      <w:r>
        <w:t xml:space="preserve">Historical Context and Legal Framework</w:t>
      </w:r>
    </w:p>
    <w:p>
      <w:pPr>
        <w:pStyle w:val="FirstParagraph"/>
      </w:pPr>
      <w:r>
        <w:t xml:space="preserve">To understand the current role of the Special Education Teacher in Brazil Brasília, one must first appreciate the legal and historical framework that governs inclusive education in Brazil. The National Policy for Special Education on the Perspective of Inclusive Education, established in 2008, marked a significant shift from a segregated model to an inclusive one. This policy emphasizes that special educational needs should be addressed within regular classrooms whenever possible, supported by specialized resources and professional guidance.</w:t>
      </w:r>
    </w:p>
    <w:p>
      <w:pPr>
        <w:pStyle w:val="BodyText"/>
      </w:pPr>
      <w:r>
        <w:t xml:space="preserve">In Brazil Brasília, this national mandate is implemented with particular attention to the city’s status as the seat of federal power. The local Department of Education (Secretaria de Estado de Educação do Distrito Federal - SEEDF) has been at the forefront of adapting these policies to meet the specific needs of its student population. Consequently, Special Education Teachers in this region are not merely support staff; they are integral members of pedagogical teams tasked with ensuring that laws translated into practice effectively reach students with disabilities, global development disorders, or high abilities/giftedness.</w:t>
      </w:r>
    </w:p>
    <w:bookmarkEnd w:id="20"/>
    <w:bookmarkStart w:id="21" w:name="X4cf6144d23b980792d6656c23d4e0dea8499c66"/>
    <w:p>
      <w:pPr>
        <w:pStyle w:val="Heading2"/>
      </w:pPr>
      <w:r>
        <w:t xml:space="preserve">The Pedagogical Role and Daily Responsibilities</w:t>
      </w:r>
    </w:p>
    <w:p>
      <w:pPr>
        <w:pStyle w:val="FirstParagraph"/>
      </w:pPr>
      <w:r>
        <w:t xml:space="preserve">The daily life of a Special Education Teacher in Brazil Brasília is characterized by dynamic collaboration and individualized instruction. Contrary to the outdated notion that special education occurs only in isolated rooms, modern practice requires these educators to work extensively within inclusive classrooms. They collaborate with general education teachers to adapt curricula, modify assessment methods, and create accessible learning environments.</w:t>
      </w:r>
    </w:p>
    <w:p>
      <w:pPr>
        <w:pStyle w:val="BodyText"/>
      </w:pPr>
      <w:r>
        <w:t xml:space="preserve">For instance, a Special Education Teacher might assist in developing Universal Design for Learning (UDL) strategies. These strategies ensure that multiple means of representation, action, and engagement are available to all students. In the context of Brazil Brasília’s diverse school system—which includes urban public schools, rural community schools in surrounding regions like Planaltina or Ceilândia—teachers must be adept at tailoring their interventions to varying resource levels and cultural backgrounds.</w:t>
      </w:r>
    </w:p>
    <w:p>
      <w:pPr>
        <w:pStyle w:val="BodyText"/>
      </w:pPr>
      <w:r>
        <w:t xml:space="preserve">Furthermore, Special Education Teachers conduct assessments and prepare Individualized Educational Plans (IEPs). In Brazil Brasília, this process involves close coordination with multidisciplinary teams, including psychologists, speech therapists, and occupational therapists. The teacher’s role is to synthesize these professional insights into actionable classroom strategies that promote academic progress and social integration for students with special needs.</w:t>
      </w:r>
    </w:p>
    <w:bookmarkEnd w:id="21"/>
    <w:bookmarkStart w:id="22" w:name="challenges-in-the-brazilian-capital"/>
    <w:p>
      <w:pPr>
        <w:pStyle w:val="Heading2"/>
      </w:pPr>
      <w:r>
        <w:t xml:space="preserve">Challenges in the Brazilian Capital</w:t>
      </w:r>
    </w:p>
    <w:p>
      <w:pPr>
        <w:pStyle w:val="FirstParagraph"/>
      </w:pPr>
      <w:r>
        <w:t xml:space="preserve">Despite legislative advancements, Special Education Teachers in Brazil Brasília face significant challenges. One of the primary issues is the shortage of qualified professionals. While there is a high demand for specialized teachers, there remains a gap between policy expectations and available human resources. This scarcity often leads to increased workloads and potential burnout among existing staff.</w:t>
      </w:r>
    </w:p>
    <w:p>
      <w:pPr>
        <w:pStyle w:val="BodyText"/>
      </w:pPr>
      <w:r>
        <w:t xml:space="preserve">Another challenge is the variability in infrastructure across different schools in the Federal District. While some schools in the Plano Piloto (the original planned city) may have well-equipped resource rooms, others in peripheral areas may lack basic accessibility features. Special Education Teachers must therefore be resilient and innovative, often creating low-cost adaptations to bridge these gaps.</w:t>
      </w:r>
    </w:p>
    <w:p>
      <w:pPr>
        <w:pStyle w:val="BodyText"/>
      </w:pPr>
      <w:r>
        <w:t xml:space="preserve">Additionally, there is a persistent need for continuous professional development. The field of special education evolves rapidly with new research on neurodiversity, assistive technology, and behavioral interventions. In Brazil Brasília, ongoing training is essential for teachers to stay current with best practices and to support their peers in general education classrooms effectively.</w:t>
      </w:r>
    </w:p>
    <w:bookmarkEnd w:id="22"/>
    <w:bookmarkStart w:id="23" w:name="the-impact-on-social-inclusion"/>
    <w:p>
      <w:pPr>
        <w:pStyle w:val="Heading2"/>
      </w:pPr>
      <w:r>
        <w:t xml:space="preserve">The Impact on Social Inclusion</w:t>
      </w:r>
    </w:p>
    <w:p>
      <w:pPr>
        <w:pStyle w:val="FirstParagraph"/>
      </w:pPr>
      <w:r>
        <w:t xml:space="preserve">Beyond academic metrics, the work of Special Education Teachers in Brazil Brasília has profound social implications. By fostering inclusive environments, these educators contribute to breaking down societal stigmas associated with disability. When students with and without disabilities learn together, they develop empathy, understanding, and mutual respect. This early exposure to diversity prepares young citizens for a more inclusive future.</w:t>
      </w:r>
    </w:p>
    <w:p>
      <w:pPr>
        <w:pStyle w:val="BodyText"/>
      </w:pPr>
      <w:r>
        <w:t xml:space="preserve">In the capital city, where political decisions are made that affect millions of Brazilians nationwide, the success of inclusive education serves as a model for other states. The efforts of Special Education Teachers in Brazil Brasília demonstrate that inclusion is not merely a legal obligation but a moral imperative and a practical reality. Their work helps to ensure that every child, regardless of their abilities, has the opportunity to reach their full potential.</w:t>
      </w:r>
    </w:p>
    <w:bookmarkEnd w:id="23"/>
    <w:bookmarkStart w:id="24" w:name="conclusion"/>
    <w:p>
      <w:pPr>
        <w:pStyle w:val="Heading2"/>
      </w:pPr>
      <w:r>
        <w:t xml:space="preserve">Conclusion</w:t>
      </w:r>
    </w:p>
    <w:p>
      <w:pPr>
        <w:pStyle w:val="FirstParagraph"/>
      </w:pPr>
      <w:r>
        <w:t xml:space="preserve">In conclusion, the Special Education Teacher in Brazil Brasília occupies a critical position in the nation’s educational landscape. They are agents of change who navigate complex legal frameworks, collaborate across disciplines, and advocate for students’ rights. While challenges such as resource limitations and professional development needs persist, their dedication ensures that inclusive education moves from concept to reality.</w:t>
      </w:r>
    </w:p>
    <w:p>
      <w:pPr>
        <w:pStyle w:val="BodyText"/>
      </w:pPr>
      <w:r>
        <w:t xml:space="preserve">As Brazil continues to refine its approach to special education, the experiences of teachers in the capital will remain a vital reference point. Their commitment to equity and excellence not only transforms individual lives but also strengthens the democratic fabric of Brazilian society. Recognizing and supporting these educators is essential for building an educational system that truly serves all children in Brazil Brasília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Brazil Brasília</dc:title>
  <dc:creator/>
  <dc:language>en</dc:language>
  <cp:keywords/>
  <dcterms:created xsi:type="dcterms:W3CDTF">2026-07-29T16:24:09Z</dcterms:created>
  <dcterms:modified xsi:type="dcterms:W3CDTF">2026-07-29T16:24:09Z</dcterms:modified>
</cp:coreProperties>
</file>

<file path=docProps/custom.xml><?xml version="1.0" encoding="utf-8"?>
<Properties xmlns="http://schemas.openxmlformats.org/officeDocument/2006/custom-properties" xmlns:vt="http://schemas.openxmlformats.org/officeDocument/2006/docPropsVTypes"/>
</file>