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Germany's</w:t>
      </w:r>
      <w:r>
        <w:t xml:space="preserve"> </w:t>
      </w:r>
      <w:r>
        <w:t xml:space="preserve">Capital</w:t>
      </w:r>
    </w:p>
    <w:bookmarkStart w:id="25" w:name="X3c885d28fc96bb5f6ea8fd2391ea6853bac6039"/>
    <w:p>
      <w:pPr>
        <w:pStyle w:val="Heading1"/>
      </w:pPr>
      <w:r>
        <w:t xml:space="preserve">The Role and Impact of Special Education Teachers in Germany's Capital</w:t>
      </w:r>
    </w:p>
    <w:p>
      <w:pPr>
        <w:pStyle w:val="FirstParagraph"/>
      </w:pPr>
      <w:r>
        <w:t xml:space="preserve">In the evolving landscape of modern education, the figure of the</w:t>
      </w:r>
      <w:r>
        <w:t xml:space="preserve"> </w:t>
      </w:r>
      <w:r>
        <w:t xml:space="preserve">Special Education Teacher</w:t>
      </w:r>
      <w:r>
        <w:t xml:space="preserve"> </w:t>
      </w:r>
      <w:r>
        <w:t xml:space="preserve">stands as a cornerstone for inclusivity, equity, and social cohesion. This role is not merely one of academic instruction but serves as a critical bridge between individual student needs and societal expectations. When examining this profession within the specific context of</w:t>
      </w:r>
      <w:r>
        <w:t xml:space="preserve"> </w:t>
      </w:r>
      <w:r>
        <w:t xml:space="preserve">Germany Munich</w:t>
      </w:r>
      <w:r>
        <w:t xml:space="preserve">, we encounter a dynamic environment where historical educational frameworks meet contemporary demands for diversity and integration. The city, as the capital of Bavaria and one of Europe’s most vibrant economic hubs, presents unique challenges and opportunities for educators dedicated to supporting students with diverse learning needs.</w:t>
      </w:r>
    </w:p>
    <w:bookmarkStart w:id="20" w:name="X4f1d50d663d969386918c0904d149e3a6772d65"/>
    <w:p>
      <w:pPr>
        <w:pStyle w:val="Heading2"/>
      </w:pPr>
      <w:r>
        <w:t xml:space="preserve">The Historical and Legal Framework in Germany</w:t>
      </w:r>
    </w:p>
    <w:p>
      <w:pPr>
        <w:pStyle w:val="FirstParagraph"/>
      </w:pPr>
      <w:r>
        <w:t xml:space="preserve">To understand the significance of a</w:t>
      </w:r>
      <w:r>
        <w:t xml:space="preserve"> </w:t>
      </w:r>
      <w:r>
        <w:t xml:space="preserve">Special Education Teacher</w:t>
      </w:r>
      <w:r>
        <w:t xml:space="preserve">, one must first appreciate the legal and philosophical shift that has occurred in Germany over recent decades. Historically, education in many European nations was segregated, with students deemed to have disabilities often separated from mainstream schooling. However, following international conventions such as the United Nations Convention on the Rights of Persons with Disabilities (UNCRPD), which Germany ratified in 2009, there has been a decisive move toward inclusive education (</w:t>
      </w:r>
      <w:r>
        <w:rPr>
          <w:iCs/>
          <w:i/>
        </w:rPr>
        <w:t xml:space="preserve">Inklusive Bildung</w:t>
      </w:r>
      <w:r>
        <w:t xml:space="preserve">). This legal mandate requires that schools accommodate all children, regardless of their physical, cognitive, or emotional challenges. Consequently,</w:t>
      </w:r>
      <w:r>
        <w:t xml:space="preserve"> </w:t>
      </w:r>
      <w:r>
        <w:t xml:space="preserve">Special Education Teachers</w:t>
      </w:r>
      <w:r>
        <w:t xml:space="preserve"> </w:t>
      </w:r>
      <w:r>
        <w:t xml:space="preserve">have transitioned from working primarily in isolated special needs institutions to becoming integral members of general school teams in</w:t>
      </w:r>
      <w:r>
        <w:t xml:space="preserve"> </w:t>
      </w:r>
      <w:r>
        <w:t xml:space="preserve">Germany Munich</w:t>
      </w:r>
      <w:r>
        <w:t xml:space="preserve">.</w:t>
      </w:r>
    </w:p>
    <w:p>
      <w:pPr>
        <w:pStyle w:val="BodyText"/>
      </w:pPr>
      <w:r>
        <w:t xml:space="preserve">The Bavarian education system, under which Munich operates, has implemented various models to facilitate this inclusion. These include integrated comprehensive schools and specialized support centers that collaborate with mainstream primary and secondary schools. The</w:t>
      </w:r>
      <w:r>
        <w:t xml:space="preserve"> </w:t>
      </w:r>
      <w:r>
        <w:t xml:space="preserve">Special Education Teacher</w:t>
      </w:r>
      <w:r>
        <w:t xml:space="preserve"> </w:t>
      </w:r>
      <w:r>
        <w:t xml:space="preserve">plays a pivotal role in these collaborations, ensuring that the curriculum is adapted without lowering standards or segregating students socially.</w:t>
      </w:r>
    </w:p>
    <w:bookmarkEnd w:id="20"/>
    <w:bookmarkStart w:id="21" w:name="the-unique-context-of-munich"/>
    <w:p>
      <w:pPr>
        <w:pStyle w:val="Heading2"/>
      </w:pPr>
      <w:r>
        <w:t xml:space="preserve">The Unique Context of Munich</w:t>
      </w:r>
    </w:p>
    <w:p>
      <w:pPr>
        <w:pStyle w:val="FirstParagraph"/>
      </w:pPr>
      <w:r>
        <w:t xml:space="preserve">Germany Munich</w:t>
      </w:r>
      <w:r>
        <w:t xml:space="preserve">, with its high population density and multicultural fabric, adds layers of complexity to the educational landscape. As a city attracting global talent and hosting a significant number of immigrants and refugees, schools in Munich are increasingly diverse. This diversity necessitates that</w:t>
      </w:r>
      <w:r>
        <w:t xml:space="preserve"> </w:t>
      </w:r>
      <w:r>
        <w:t xml:space="preserve">Special Education Teachers</w:t>
      </w:r>
      <w:r>
        <w:t xml:space="preserve"> </w:t>
      </w:r>
      <w:r>
        <w:t xml:space="preserve">possess not only pedagogical expertise but also strong cross-cultural communication skills.</w:t>
      </w:r>
    </w:p>
    <w:p>
      <w:pPr>
        <w:pStyle w:val="BodyText"/>
      </w:pPr>
      <w:r>
        <w:t xml:space="preserve">In Munich, the challenge is not limited to students with diagnosed learning disabilities such as dyslexia or ADHD. There is a growing population of students who are German language learners (DaZ -</w:t>
      </w:r>
      <w:r>
        <w:t xml:space="preserve"> </w:t>
      </w:r>
      <w:r>
        <w:rPr>
          <w:iCs/>
          <w:i/>
        </w:rPr>
        <w:t xml:space="preserve">Deutsch als Zweitsprache</w:t>
      </w:r>
      <w:r>
        <w:t xml:space="preserve">) and may struggle due to linguistic barriers rather than cognitive deficits. A skilled</w:t>
      </w:r>
      <w:r>
        <w:t xml:space="preserve"> </w:t>
      </w:r>
      <w:r>
        <w:t xml:space="preserve">Special Education Teacher</w:t>
      </w:r>
      <w:r>
        <w:t xml:space="preserve"> </w:t>
      </w:r>
      <w:r>
        <w:t xml:space="preserve">in this region must be adept at distinguishing between language acquisition struggles and actual learning disabilities. This requires a nuanced approach, often involving collaboration with speech therapists, psychologists, and social workers to create holistic support plans for students.</w:t>
      </w:r>
    </w:p>
    <w:bookmarkEnd w:id="21"/>
    <w:bookmarkStart w:id="22" w:name="Xbba2419bde071232af25c502f4a1430d36dc0c6"/>
    <w:p>
      <w:pPr>
        <w:pStyle w:val="Heading2"/>
      </w:pPr>
      <w:r>
        <w:t xml:space="preserve">Pedagogical Responsibilities and Daily Practice</w:t>
      </w:r>
    </w:p>
    <w:p>
      <w:pPr>
        <w:pStyle w:val="FirstParagraph"/>
      </w:pPr>
      <w:r>
        <w:t xml:space="preserve">The daily work of a</w:t>
      </w:r>
      <w:r>
        <w:t xml:space="preserve"> </w:t>
      </w:r>
      <w:r>
        <w:t xml:space="preserve">Special Education Teacher</w:t>
      </w:r>
      <w:r>
        <w:t xml:space="preserve"> </w:t>
      </w:r>
      <w:r>
        <w:t xml:space="preserve">in</w:t>
      </w:r>
      <w:r>
        <w:t xml:space="preserve"> </w:t>
      </w:r>
      <w:r>
        <w:t xml:space="preserve">Germany Munich</w:t>
      </w:r>
      <w:r>
        <w:t xml:space="preserve"> </w:t>
      </w:r>
      <w:r>
        <w:t xml:space="preserve">is multifaceted. It involves conducting diagnostic assessments to understand each student’s specific learning profile. Based on these assessments, the teacher develops Individualized Education Plans (</w:t>
      </w:r>
      <w:r>
        <w:rPr>
          <w:iCs/>
          <w:i/>
        </w:rPr>
        <w:t xml:space="preserve">Förderpläne</w:t>
      </w:r>
      <w:r>
        <w:t xml:space="preserve">). These plans are not static documents but living guides that evolve with the student’s progress.</w:t>
      </w:r>
    </w:p>
    <w:p>
      <w:pPr>
        <w:pStyle w:val="BodyText"/>
      </w:pPr>
      <w:r>
        <w:t xml:space="preserve">One of the most critical aspects of this role is co-teaching and consultation. In many inclusive classrooms in Munich, a</w:t>
      </w:r>
      <w:r>
        <w:t xml:space="preserve"> </w:t>
      </w:r>
      <w:r>
        <w:t xml:space="preserve">Special Education Teacher</w:t>
      </w:r>
      <w:r>
        <w:t xml:space="preserve"> </w:t>
      </w:r>
      <w:r>
        <w:t xml:space="preserve">works alongside a subject-specific teacher. This partnership allows for differentiated instruction within the general classroom setting, ensuring that students with special needs participate fully in group activities while receiving targeted support when necessary. This model promotes social integration, preventing the stigma often associated with separate learning environments.</w:t>
      </w:r>
    </w:p>
    <w:p>
      <w:pPr>
        <w:pStyle w:val="BodyText"/>
      </w:pPr>
      <w:r>
        <w:t xml:space="preserve">Furthermore,</w:t>
      </w:r>
      <w:r>
        <w:t xml:space="preserve"> </w:t>
      </w:r>
      <w:r>
        <w:t xml:space="preserve">Special Education Teachers</w:t>
      </w:r>
      <w:r>
        <w:t xml:space="preserve"> </w:t>
      </w:r>
      <w:r>
        <w:t xml:space="preserve">are responsible for adapting materials and teaching methods. In a city like Munich, where resources are generally well-funded but competition for attention in large classes is high, these adaptations can include visual aids, simplified texts, assistive technologies, or structured behavioral interventions. For students with autism spectrum disorders (ASD), which is increasingly recognized in German diagnostic practices, creating predictable and sensory-friendly learning environments is essential. The</w:t>
      </w:r>
      <w:r>
        <w:t xml:space="preserve"> </w:t>
      </w:r>
      <w:r>
        <w:t xml:space="preserve">Special Education Teacher</w:t>
      </w:r>
      <w:r>
        <w:t xml:space="preserve"> </w:t>
      </w:r>
      <w:r>
        <w:t xml:space="preserve">provides the expertise to make these adjustments effectively.</w:t>
      </w:r>
    </w:p>
    <w:bookmarkEnd w:id="22"/>
    <w:bookmarkStart w:id="23" w:name="challenges-and-professional-development"/>
    <w:p>
      <w:pPr>
        <w:pStyle w:val="Heading2"/>
      </w:pPr>
      <w:r>
        <w:t xml:space="preserve">Challenges and Professional Development</w:t>
      </w:r>
    </w:p>
    <w:p>
      <w:pPr>
        <w:pStyle w:val="FirstParagraph"/>
      </w:pPr>
      <w:r>
        <w:t xml:space="preserve">Despite the progress made, challenges remain. One significant issue in</w:t>
      </w:r>
      <w:r>
        <w:t xml:space="preserve"> </w:t>
      </w:r>
      <w:r>
        <w:t xml:space="preserve">Germany Munich</w:t>
      </w:r>
      <w:r>
        <w:t xml:space="preserve">, as elsewhere, is the shortage of qualified</w:t>
      </w:r>
      <w:r>
        <w:t xml:space="preserve"> </w:t>
      </w:r>
      <w:r>
        <w:t xml:space="preserve">Special Education Teachers</w:t>
      </w:r>
      <w:r>
        <w:t xml:space="preserve">. The demand for inclusive education has outpaced the supply of trained professionals. This leads to increased workloads for existing staff and can result in burnout if systemic support is lacking. Additionally, there are often debates regarding the implementation of full inclusion versus specialized support schools, reflecting a tension between idealistic educational goals and practical resource constraints.</w:t>
      </w:r>
    </w:p>
    <w:p>
      <w:pPr>
        <w:pStyle w:val="BodyText"/>
      </w:pPr>
      <w:r>
        <w:t xml:space="preserve">Professional development is therefore crucial.</w:t>
      </w:r>
      <w:r>
        <w:t xml:space="preserve"> </w:t>
      </w:r>
      <w:r>
        <w:t xml:space="preserve">Special Education Teachers</w:t>
      </w:r>
      <w:r>
        <w:t xml:space="preserve"> </w:t>
      </w:r>
      <w:r>
        <w:t xml:space="preserve">in Munich must engage in continuous learning to stay updated with new pedagogical strategies, legal requirements, and psychological insights. Universities and adult education centers in Bavaria offer specialized courses to enhance these competencies. Moreover, networking among teachers across different schools helps share best practices and provides emotional support for the demanding nature of the work.</w:t>
      </w:r>
    </w:p>
    <w:bookmarkEnd w:id="23"/>
    <w:bookmarkStart w:id="24" w:name="conclusion-a-pillar-of-social-equity"/>
    <w:p>
      <w:pPr>
        <w:pStyle w:val="Heading2"/>
      </w:pPr>
      <w:r>
        <w:t xml:space="preserve">Conclusion: A Pillar of Social Equity</w:t>
      </w:r>
    </w:p>
    <w:p>
      <w:pPr>
        <w:pStyle w:val="FirstParagraph"/>
      </w:pPr>
      <w:r>
        <w:t xml:space="preserve">In conclusion, the</w:t>
      </w:r>
      <w:r>
        <w:t xml:space="preserve"> </w:t>
      </w:r>
      <w:r>
        <w:t xml:space="preserve">Special Education Teacher</w:t>
      </w:r>
      <w:r>
        <w:t xml:space="preserve"> </w:t>
      </w:r>
      <w:r>
        <w:t xml:space="preserve">in</w:t>
      </w:r>
      <w:r>
        <w:t xml:space="preserve"> </w:t>
      </w:r>
      <w:r>
        <w:t xml:space="preserve">Germany Munich</w:t>
      </w:r>
      <w:r>
        <w:t xml:space="preserve"> </w:t>
      </w:r>
      <w:r>
        <w:t xml:space="preserve">is an indispensable figure in the contemporary educational ecosystem. They embody the commitment to social justice and equal opportunity that defines modern democratic societies. By bridging the gap between diverse student needs and inclusive classroom practices, they ensure that every child, regardless of ability or background, has access to quality education.</w:t>
      </w:r>
    </w:p>
    <w:p>
      <w:pPr>
        <w:pStyle w:val="BodyText"/>
      </w:pPr>
      <w:r>
        <w:t xml:space="preserve">The specific context of Munich—with its rich cultural tapestry and strong economic status—highlights both the responsibilities and the potential for innovation in this field. As</w:t>
      </w:r>
      <w:r>
        <w:t xml:space="preserve"> </w:t>
      </w:r>
      <w:r>
        <w:t xml:space="preserve">Germany Munich</w:t>
      </w:r>
      <w:r>
        <w:t xml:space="preserve"> </w:t>
      </w:r>
      <w:r>
        <w:t xml:space="preserve">continues to grow and diversify, the role of the</w:t>
      </w:r>
      <w:r>
        <w:t xml:space="preserve"> </w:t>
      </w:r>
      <w:r>
        <w:t xml:space="preserve">Special Education Teacher</w:t>
      </w:r>
      <w:r>
        <w:t xml:space="preserve"> </w:t>
      </w:r>
      <w:r>
        <w:t xml:space="preserve">will only become more central. They are not just educators; they are advocates, therapists, counselors, and community builders who shape a more inclusive future for all students.</w:t>
      </w:r>
    </w:p>
    <w:p>
      <w:pPr>
        <w:pStyle w:val="BodyText"/>
      </w:pPr>
      <w:r>
        <w:t xml:space="preserve">The journey toward truly inclusive education is ongoing. It requires policy support, adequate funding, societal acceptance of diversity, and most importantly dedicated professionals like the</w:t>
      </w:r>
      <w:r>
        <w:t xml:space="preserve"> </w:t>
      </w:r>
      <w:r>
        <w:t xml:space="preserve">Special Education Teacher</w:t>
      </w:r>
      <w:r>
        <w:t xml:space="preserve">. In the vibrant city of Munich, these educators are leading by example, demonstrating that education is a right for all and a powerful tool for social integration.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Germany's Capital</dc:title>
  <dc:creator/>
  <cp:keywords/>
  <dcterms:created xsi:type="dcterms:W3CDTF">2026-07-29T16:38:40Z</dcterms:created>
  <dcterms:modified xsi:type="dcterms:W3CDTF">2026-07-29T16:38:40Z</dcterms:modified>
</cp:coreProperties>
</file>

<file path=docProps/custom.xml><?xml version="1.0" encoding="utf-8"?>
<Properties xmlns="http://schemas.openxmlformats.org/officeDocument/2006/custom-properties" xmlns:vt="http://schemas.openxmlformats.org/officeDocument/2006/docPropsVTypes"/>
</file>