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Kyoto</w:t>
      </w:r>
    </w:p>
    <w:bookmarkStart w:id="25" w:name="Xa7bd70d71e086f33edcecbde2b120f6a9f5e962"/>
    <w:p>
      <w:pPr>
        <w:pStyle w:val="Heading1"/>
      </w:pPr>
      <w:r>
        <w:t xml:space="preserve">The Role of the Special Education Teacher in Japan, Kyoto</w:t>
      </w:r>
    </w:p>
    <w:p>
      <w:pPr>
        <w:pStyle w:val="FirstParagraph"/>
      </w:pPr>
      <w:r>
        <w:t xml:space="preserve">In the heart of Japan, where ancient traditions harmonize with modern innovation, lies Kyoto. Known globally for its historic temples, serene gardens,</w:t>
      </w:r>
    </w:p>
    <w:p>
      <w:pPr>
        <w:pStyle w:val="BodyText"/>
      </w:pPr>
      <w:r>
        <w:t xml:space="preserve">Sakura blooms in spring,** and profound cultural heritage,**Kyoto** stands as a city that deeply values community cohesion and educational excellence. Within this unique socio-cultural landscape,</w:t>
      </w:r>
      <w:r>
        <w:rPr>
          <w:bCs/>
          <w:b/>
        </w:rPr>
        <w:t xml:space="preserve">Special Education Teacher</w:t>
      </w:r>
      <w:r>
        <w:t xml:space="preserve"> </w:t>
      </w:r>
      <w:r>
        <w:t xml:space="preserve">professionals play a pivotal role in shaping inclusive societies. This essay explores the multifaceted duties, challenges, and cultural significance of being a</w:t>
      </w:r>
      <w:r>
        <w:t xml:space="preserve"> </w:t>
      </w:r>
      <w:r>
        <w:rPr>
          <w:bCs/>
          <w:b/>
        </w:rPr>
        <w:t xml:space="preserve">special education teacher</w:t>
      </w:r>
      <w:r>
        <w:t xml:space="preserve"> </w:t>
      </w:r>
      <w:r>
        <w:t xml:space="preserve">in</w:t>
      </w:r>
      <w:r>
        <w:t xml:space="preserve"> </w:t>
      </w:r>
      <w:r>
        <w:rPr>
          <w:bCs/>
          <w:b/>
        </w:rPr>
        <w:t xml:space="preserve">Kyoto, Japan</w:t>
      </w:r>
      <w:r>
        <w:t xml:space="preserve">, highlighting how these educators bridge the gap between traditional educational structures and the diverse needs of modern learners.</w:t>
      </w:r>
    </w:p>
    <w:bookmarkStart w:id="20" w:name="X8b50ce9b754afad452250628d9840f36c162a3e"/>
    <w:p>
      <w:pPr>
        <w:pStyle w:val="Heading2"/>
      </w:pPr>
      <w:r>
        <w:t xml:space="preserve">The Cultural Context: Harmony and Inclusivity</w:t>
      </w:r>
    </w:p>
    <w:p>
      <w:pPr>
        <w:pStyle w:val="FirstParagraph"/>
      </w:pPr>
      <w:r>
        <w:t xml:space="preserve">To understand the position of a</w:t>
      </w:r>
      <w:r>
        <w:t xml:space="preserve"> </w:t>
      </w:r>
      <w:r>
        <w:rPr>
          <w:bCs/>
          <w:b/>
        </w:rPr>
        <w:t xml:space="preserve">special education teacherKyoto, Japan,</w:t>
      </w:r>
      <w:r>
        <w:t xml:space="preserve">, one must first grasp the cultural underpinning of Japanese society. The concept of "Wa" (harmony) is central to Japanese life, extending into educational institutions. However, traditional harmony can sometimes mask individual differences. In recent years, there has been a significant shift towards inclusivity (*Fukatsu*), driven by both international influences and domestic policy changes aimed at supporting students with disabilities. In</w:t>
      </w:r>
      <w:r>
        <w:t xml:space="preserve"> </w:t>
      </w:r>
      <w:r>
        <w:rPr>
          <w:bCs/>
          <w:b/>
        </w:rPr>
        <w:t xml:space="preserve">Kyoto</w:t>
      </w:r>
      <w:r>
        <w:t xml:space="preserve">, this shift is particularly palpable due to the city's progressive municipal policies that seek to integrate special needs education seamlessly into mainstream schools while maintaining specialized support systems.</w:t>
      </w:r>
    </w:p>
    <w:p>
      <w:pPr>
        <w:pStyle w:val="BodyText"/>
      </w:pPr>
      <w:r>
        <w:t xml:space="preserve">For a</w:t>
      </w:r>
      <w:r>
        <w:t xml:space="preserve"> </w:t>
      </w:r>
      <w:r>
        <w:rPr>
          <w:bCs/>
          <w:b/>
        </w:rPr>
        <w:t xml:space="preserve">special education teacher</w:t>
      </w:r>
      <w:r>
        <w:t xml:space="preserve">, operating in this environment requires not only pedagogical expertise but also deep cultural sensitivity. They must navigate the delicate balance between respecting the collective nature of Japanese classrooms and advocating for the individual rights and specific needs of each student with disabilities. The role is no longer just about academic remediation; it is about fostering a sense of belonging within a tightly knit community.</w:t>
      </w:r>
    </w:p>
    <w:bookmarkEnd w:id="20"/>
    <w:bookmarkStart w:id="21" w:name="X737441b8beb5cb43861694dd80e83926d00980a"/>
    <w:p>
      <w:pPr>
        <w:pStyle w:val="Heading2"/>
      </w:pPr>
      <w:r>
        <w:t xml:space="preserve">Duties and Responsibilities in Kyoto's Educational Landscape</w:t>
      </w:r>
    </w:p>
    <w:p>
      <w:pPr>
        <w:pStyle w:val="FirstParagraph"/>
      </w:pPr>
      <w:r>
        <w:t xml:space="preserve">The responsibilities of a</w:t>
      </w:r>
      <w:r>
        <w:t xml:space="preserve"> </w:t>
      </w:r>
      <w:r>
        <w:rPr>
          <w:bCs/>
          <w:b/>
        </w:rPr>
        <w:t xml:space="preserve">special education teacherKyoto, Japan,</w:t>
      </w:r>
      <w:r>
        <w:t xml:space="preserve">, are extensive and varied. Primarily, they are tasked with developing Individualized Education Plans (IEPs). These plans are meticulously crafted to address the unique learning styles, physical abilities, and social-emotional needs of each student. In Kyoto’s schools, this often involves close collaboration with general education teachers to modify curriculum content without isolating the student from their peers.</w:t>
      </w:r>
    </w:p>
    <w:p>
      <w:pPr>
        <w:pStyle w:val="BodyText"/>
      </w:pPr>
      <w:r>
        <w:t xml:space="preserve">Furthermore, these educators serve as crucial liaisons between school families and medical or welfare professionals. In Japan, the family unit (*Kazoku*) holds immense importance. A</w:t>
      </w:r>
      <w:r>
        <w:t xml:space="preserve"> </w:t>
      </w:r>
      <w:r>
        <w:rPr>
          <w:bCs/>
          <w:b/>
        </w:rPr>
        <w:t xml:space="preserve">special education teacher</w:t>
      </w:r>
      <w:r>
        <w:t xml:space="preserve">*must** build trust with parents who may initially feel stigma surrounding disability due to lingering social prejudices. By providing regular updates, emotional support, and practical strategies for home-based learning, these teachers empower families to become active partners in their child’s development.</w:t>
      </w:r>
    </w:p>
    <w:p>
      <w:pPr>
        <w:pStyle w:val="BodyText"/>
      </w:pPr>
      <w:r>
        <w:t xml:space="preserve">In addition to academic instruction,</w:t>
      </w:r>
      <w:r>
        <w:rPr>
          <w:bCs/>
          <w:b/>
        </w:rPr>
        <w:t xml:space="preserve">Special Education Teacher</w:t>
      </w:r>
      <w:r>
        <w:t xml:space="preserve">*s** in Kyoto are heavily involved in life skills training. Given the aging population and the increasing number of students with developmental disorders such as Autism Spectrum Disorder (ASD) or Attention Deficit Hyperactivity Disorder (ADHD), there is a growing emphasis on preparing students for independence. This includes training in daily living activities, social communication, and vocational preparation, which are essential for transitioning into adulthood.</w:t>
      </w:r>
    </w:p>
    <w:bookmarkEnd w:id="21"/>
    <w:bookmarkStart w:id="22" w:name="challenges-specific-to-the-region"/>
    <w:p>
      <w:pPr>
        <w:pStyle w:val="Heading2"/>
      </w:pPr>
      <w:r>
        <w:t xml:space="preserve">Challenges Specific to the Region</w:t>
      </w:r>
    </w:p>
    <w:p>
      <w:pPr>
        <w:pStyle w:val="FirstParagraph"/>
      </w:pPr>
      <w:r>
        <w:t xml:space="preserve">Despite the progressive strides made by</w:t>
      </w:r>
    </w:p>
    <w:p>
      <w:pPr>
        <w:pStyle w:val="BodyText"/>
      </w:pPr>
      <w:r>
        <w:t xml:space="preserve">Kyoto***, there remain distinct challenges for</w:t>
      </w:r>
      <w:r>
        <w:t xml:space="preserve"> </w:t>
      </w:r>
      <w:r>
        <w:rPr>
          <w:bCs/>
          <w:b/>
        </w:rPr>
        <w:t xml:space="preserve">Special Education Teacher</w:t>
      </w:r>
      <w:r>
        <w:t xml:space="preserve">*s** in this region. One significant hurdle is resource allocation. While Kyoto offers more support than many rural prefectures, urban schools often face overcrowding, making it difficult to provide the one-on-one attention that many special needs students require.</w:t>
      </w:r>
    </w:p>
    <w:p>
      <w:pPr>
        <w:pStyle w:val="BodyText"/>
      </w:pPr>
      <w:r>
        <w:t xml:space="preserve">Another challenge is the shortage of qualified personnel. The demand for specialists exceeds supply, leading to high workloads and burnout among existing staff. Moreover, language barriers can pose a unique challenge in Kyoto’s international districts, where there is a growing population of non-Japanese residents with special needs. A</w:t>
      </w:r>
      <w:r>
        <w:t xml:space="preserve"> </w:t>
      </w:r>
      <w:r>
        <w:rPr>
          <w:bCs/>
          <w:b/>
        </w:rPr>
        <w:t xml:space="preserve">special education teacher</w:t>
      </w:r>
      <w:r>
        <w:t xml:space="preserve">*must** often navigate cross-cultural communication gaps, requiring proficiency not only in Japanese but also an understanding of diverse cultural approaches to disability.</w:t>
      </w:r>
    </w:p>
    <w:p>
      <w:pPr>
        <w:pStyle w:val="BodyText"/>
      </w:pPr>
      <w:r>
        <w:t xml:space="preserve">The rigid structure of the Japanese national curriculum can also be restrictive. Adapting standardized tests and lesson plans to accommodate students with cognitive or physical disabilities requires creativity and institutional flexibility, which is not always readily available. Teachers often have to innovate within constraints, creating bespoke learning materials that align with national standards while meeting individual needs.</w:t>
      </w:r>
    </w:p>
    <w:bookmarkEnd w:id="22"/>
    <w:bookmarkStart w:id="23" w:name="the-impact-of-community-engagement"/>
    <w:p>
      <w:pPr>
        <w:pStyle w:val="Heading2"/>
      </w:pPr>
      <w:r>
        <w:t xml:space="preserve">The Impact of Community Engagement</w:t>
      </w:r>
    </w:p>
    <w:p>
      <w:pPr>
        <w:pStyle w:val="FirstParagraph"/>
      </w:pPr>
      <w:r>
        <w:t xml:space="preserve">What sets the experience of being a</w:t>
      </w:r>
      <w:r>
        <w:t xml:space="preserve"> </w:t>
      </w:r>
      <w:r>
        <w:rPr>
          <w:bCs/>
          <w:b/>
        </w:rPr>
        <w:t xml:space="preserve">special education teacherKyoto, Japan,</w:t>
      </w:r>
      <w:r>
        <w:t xml:space="preserve">, apart is the strong emphasis on community engagement. Kyoto’s rich network of local NGOs, community centers, and traditional temples often collaborate with schools to provide experiential learning opportunities. For instance,</w:t>
      </w:r>
      <w:r>
        <w:rPr>
          <w:bCs/>
          <w:b/>
        </w:rPr>
        <w:t xml:space="preserve">Special Education Teacher</w:t>
      </w:r>
      <w:r>
        <w:t xml:space="preserve">*s** might organize field trips to local shrines where students can practice social interactions in real-world settings.</w:t>
      </w:r>
    </w:p>
    <w:p>
      <w:pPr>
        <w:pStyle w:val="BodyText"/>
      </w:pPr>
      <w:r>
        <w:t xml:space="preserve">This community-oriented approach helps demystify disability for the wider public. When children with special needs are visible and integrated into community activities, it fosters empathy and acceptance among their peers. The</w:t>
      </w:r>
      <w:r>
        <w:t xml:space="preserve"> </w:t>
      </w:r>
      <w:r>
        <w:rPr>
          <w:bCs/>
          <w:b/>
        </w:rPr>
        <w:t xml:space="preserve">special education teacher</w:t>
      </w:r>
      <w:r>
        <w:t xml:space="preserve">*s** role extends beyond the classroom walls; they are ambassadors of inclusivity, working to change societal attitudes one interaction at a time.</w:t>
      </w:r>
    </w:p>
    <w:bookmarkEnd w:id="23"/>
    <w:bookmarkStart w:id="24" w:name="conclusion"/>
    <w:p>
      <w:pPr>
        <w:pStyle w:val="Heading2"/>
      </w:pPr>
      <w:r>
        <w:t xml:space="preserve">Conclusion</w:t>
      </w:r>
    </w:p>
    <w:p>
      <w:pPr>
        <w:pStyle w:val="FirstParagraph"/>
      </w:pPr>
      <w:r>
        <w:t xml:space="preserve">In conclusion, the role of a **Special Education Teacher in Japan, Kyoto**, is both demanding and profoundly rewarding. It requires a unique blend of pedagogical skill, cultural insight, and emotional resilience. These educators are at the forefront of a societal transformation in Kyoto, challenging traditional norms and building bridges towards a more inclusive future. As</w:t>
      </w:r>
    </w:p>
    <w:p>
      <w:pPr>
        <w:pStyle w:val="BodyText"/>
      </w:pPr>
      <w:r>
        <w:t xml:space="preserve">Kyoto** continues to evolve as a global city that honors its past while embracing the future,</w:t>
      </w:r>
      <w:r>
        <w:rPr>
          <w:bCs/>
          <w:b/>
        </w:rPr>
        <w:t xml:space="preserve">Special Education Teacher</w:t>
      </w:r>
      <w:r>
        <w:t xml:space="preserve">*s** will remain vital agents of change, ensuring that every student, regardless of ability, has the opportunity to thrive within the beautiful and complex fabric of Japanese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Japan, Kyoto</dc:title>
  <dc:creator/>
  <cp:keywords/>
  <dcterms:created xsi:type="dcterms:W3CDTF">2026-07-30T09:10:50Z</dcterms:created>
  <dcterms:modified xsi:type="dcterms:W3CDTF">2026-07-30T09:10:50Z</dcterms:modified>
</cp:coreProperties>
</file>

<file path=docProps/custom.xml><?xml version="1.0" encoding="utf-8"?>
<Properties xmlns="http://schemas.openxmlformats.org/officeDocument/2006/custom-properties" xmlns:vt="http://schemas.openxmlformats.org/officeDocument/2006/docPropsVTypes"/>
</file>