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60155e8893e8824950c6019ce82a330dadc2f8"/>
    <w:p>
      <w:pPr>
        <w:pStyle w:val="Heading1"/>
      </w:pPr>
      <w:r>
        <w:t xml:space="preserve">The Evolving Landscape of Special Education Teachers in Japan, Tokyo</w:t>
      </w:r>
    </w:p>
    <w:p>
      <w:pPr>
        <w:pStyle w:val="FirstParagraph"/>
      </w:pPr>
      <w:r>
        <w:t xml:space="preserve">In the bustling metropolis of Tokyo, where tradition seamlessly intertwines with cutting-edge technology and hyper-modern infrastructure, the educational system stands as a pillar of societal stability. Within this intricate framework, one specific role has gained increasing prominence and critical importance over the past few decades: the</w:t>
      </w:r>
      <w:r>
        <w:t xml:space="preserve"> </w:t>
      </w:r>
      <w:r>
        <w:rPr>
          <w:bCs/>
          <w:b/>
        </w:rPr>
        <w:t xml:space="preserve">Special Education Teacher</w:t>
      </w:r>
      <w:r>
        <w:t xml:space="preserve">. As Japan grapples with demographic shifts, including an aging population and a decreasing birth rate, alongside a growing awareness of neurodiversity and inclusive education practices, the demand for qualified</w:t>
      </w:r>
      <w:r>
        <w:t xml:space="preserve"> </w:t>
      </w:r>
      <w:r>
        <w:rPr>
          <w:bCs/>
          <w:b/>
        </w:rPr>
        <w:t xml:space="preserve">Special Education Teacher</w:t>
      </w:r>
      <w:r>
        <w:t xml:space="preserve"> </w:t>
      </w:r>
      <w:r>
        <w:t xml:space="preserve">professionals in</w:t>
      </w:r>
      <w:r>
        <w:t xml:space="preserve"> </w:t>
      </w:r>
      <w:r>
        <w:rPr>
          <w:bCs/>
          <w:b/>
        </w:rPr>
        <w:t xml:space="preserve">Japan Tokyo</w:t>
      </w:r>
      <w:r>
        <w:t xml:space="preserve"> </w:t>
      </w:r>
      <w:r>
        <w:t xml:space="preserve">has never been higher. This essay explores the multifaceted nature of this profession within the unique cultural and educational context of Tokyo, examining its challenges, requirements, and future trajectory.</w:t>
      </w:r>
    </w:p>
    <w:bookmarkStart w:id="20" w:name="X7a729122c88a60c02d53ea1367e382950b43178"/>
    <w:p>
      <w:pPr>
        <w:pStyle w:val="Heading2"/>
      </w:pPr>
      <w:r>
        <w:t xml:space="preserve">The Historical Context and Cultural Shifts</w:t>
      </w:r>
    </w:p>
    <w:p>
      <w:pPr>
        <w:pStyle w:val="FirstParagraph"/>
      </w:pPr>
      <w:r>
        <w:t xml:space="preserve">To understand the current role of a</w:t>
      </w:r>
      <w:r>
        <w:t xml:space="preserve"> </w:t>
      </w:r>
      <w:r>
        <w:rPr>
          <w:bCs/>
          <w:b/>
        </w:rPr>
        <w:t xml:space="preserve">Special Education Teacher</w:t>
      </w:r>
      <w:r>
        <w:t xml:space="preserve">, one must first appreciate the historical backdrop of education in Japan. Historically, the Japanese education system prioritized uniformity and collective harmony. While this fostered high academic standards across the board, it often left little room for individual differences or learning disabilities. Students who struggled were frequently viewed through a lens of academic failure rather than as individuals requiring specialized support.</w:t>
      </w:r>
    </w:p>
    <w:p>
      <w:pPr>
        <w:pStyle w:val="BodyText"/>
      </w:pPr>
      <w:r>
        <w:t xml:space="preserve">However, in recent years, there has been a profound cultural and legislative shift toward inclusivity. The concept of "inclusion" (fukyugaku) has moved from the periphery to the center of educational policy in</w:t>
      </w:r>
      <w:r>
        <w:t xml:space="preserve"> </w:t>
      </w:r>
      <w:r>
        <w:rPr>
          <w:bCs/>
          <w:b/>
        </w:rPr>
        <w:t xml:space="preserve">Japan Tokyo</w:t>
      </w:r>
      <w:r>
        <w:t xml:space="preserve">. This shift is largely driven by international human rights standards and domestic advocacy for students with disabilities. Consequently, the role of the</w:t>
      </w:r>
      <w:r>
        <w:t xml:space="preserve"> </w:t>
      </w:r>
      <w:r>
        <w:rPr>
          <w:bCs/>
          <w:b/>
        </w:rPr>
        <w:t xml:space="preserve">Special Education Teacher</w:t>
      </w:r>
      <w:r>
        <w:t xml:space="preserve"> </w:t>
      </w:r>
      <w:r>
        <w:t xml:space="preserve">has evolved from being a marginal figure housed in separate institutions to an integral part of mainstream schools, working to support diverse learners within general classrooms.</w:t>
      </w:r>
    </w:p>
    <w:bookmarkEnd w:id="20"/>
    <w:bookmarkStart w:id="21" w:name="Xf40182ca6ea2262388c58dff514407c56a0ea52"/>
    <w:p>
      <w:pPr>
        <w:pStyle w:val="Heading2"/>
      </w:pPr>
      <w:r>
        <w:t xml:space="preserve">The Role and Responsibilities in Tokyo Schools</w:t>
      </w:r>
    </w:p>
    <w:p>
      <w:pPr>
        <w:pStyle w:val="FirstParagraph"/>
      </w:pPr>
      <w:r>
        <w:t xml:space="preserve">In the context of</w:t>
      </w:r>
      <w:r>
        <w:t xml:space="preserve"> </w:t>
      </w:r>
      <w:r>
        <w:rPr>
          <w:bCs/>
          <w:b/>
        </w:rPr>
        <w:t xml:space="preserve">Japan Tokyo</w:t>
      </w:r>
      <w:r>
        <w:t xml:space="preserve">, a</w:t>
      </w:r>
      <w:r>
        <w:t xml:space="preserve"> </w:t>
      </w:r>
      <w:r>
        <w:rPr>
          <w:bCs/>
          <w:b/>
        </w:rPr>
        <w:t xml:space="preserve">Special Education Teacher</w:t>
      </w:r>
      <w:r>
        <w:t xml:space="preserve"> </w:t>
      </w:r>
      <w:r>
        <w:t xml:space="preserve">operates within a rigorous academic environment. The responsibilities are extensive and require a delicate balance of pedagogical expertise, psychological insight, and cultural sensitivity. Unlike in some Western countries where special education may be more segregated or heavily reliant on individualized education plans (IEPs) that are strictly legally binding from birth, the system in</w:t>
      </w:r>
      <w:r>
        <w:t xml:space="preserve"> </w:t>
      </w:r>
      <w:r>
        <w:rPr>
          <w:bCs/>
          <w:b/>
        </w:rPr>
        <w:t xml:space="preserve">Japan Tokyo</w:t>
      </w:r>
      <w:r>
        <w:t xml:space="preserve"> </w:t>
      </w:r>
      <w:r>
        <w:t xml:space="preserve">often emphasizes resource rooms (tokubetsu shidou shitsu) and collaborative support within the regular classroom.</w:t>
      </w:r>
    </w:p>
    <w:p>
      <w:pPr>
        <w:pStyle w:val="BodyText"/>
      </w:pPr>
      <w:r>
        <w:t xml:space="preserve">A primary duty of a</w:t>
      </w:r>
      <w:r>
        <w:t xml:space="preserve"> </w:t>
      </w:r>
      <w:r>
        <w:rPr>
          <w:bCs/>
          <w:b/>
        </w:rPr>
        <w:t xml:space="preserve">Special Education Teacher</w:t>
      </w:r>
      <w:r>
        <w:t xml:space="preserve"> </w:t>
      </w:r>
      <w:r>
        <w:t xml:space="preserve">is assessment and diagnosis coordination. They work closely with school psychologists, medical professionals, and parents to understand the specific needs of each student. Whether dealing with autism spectrum disorder (ASD), attention deficit hyperactivity disorder (ADHD), or physical disabilities, the teacher must tailor their approach accordingly. In Tokyo’s competitive academic culture, these educators also serve as crucial advocates for students who might otherwise be overlooked due to pressure to conform to standardized testing metrics.</w:t>
      </w:r>
    </w:p>
    <w:bookmarkEnd w:id="21"/>
    <w:bookmarkStart w:id="22" w:name="Xb8e100e067a91c42a43699cfdbde20c7f5becc4"/>
    <w:p>
      <w:pPr>
        <w:pStyle w:val="Heading2"/>
      </w:pPr>
      <w:r>
        <w:t xml:space="preserve">Challenges Specific to the Japanese Context</w:t>
      </w:r>
    </w:p>
    <w:p>
      <w:pPr>
        <w:pStyle w:val="FirstParagraph"/>
      </w:pPr>
      <w:r>
        <w:t xml:space="preserve">The position of a</w:t>
      </w:r>
      <w:r>
        <w:t xml:space="preserve"> </w:t>
      </w:r>
      <w:r>
        <w:rPr>
          <w:bCs/>
          <w:b/>
        </w:rPr>
        <w:t xml:space="preserve">Special Education Teacher</w:t>
      </w:r>
      <w:r>
        <w:t xml:space="preserve"> </w:t>
      </w:r>
      <w:r>
        <w:t xml:space="preserve">in</w:t>
      </w:r>
      <w:r>
        <w:t xml:space="preserve"> </w:t>
      </w:r>
      <w:r>
        <w:rPr>
          <w:bCs/>
          <w:b/>
        </w:rPr>
        <w:t xml:space="preserve">Japan Tokyo</w:t>
      </w:r>
      <w:r>
        <w:t xml:space="preserve">, while rewarding, comes with significant challenges. One of the most pressing issues is the shortage of qualified personnel. The rigorous certification process required by the Japanese Ministry of Education, Culture, Sports, Science and Technology (MEXT) means that there are fewer certified professionals compared to the growing demand. Furthermore, high turnover rates in urban centers like Tokyo due to burnout pose a threat to continuity in student care.</w:t>
      </w:r>
    </w:p>
    <w:p>
      <w:pPr>
        <w:pStyle w:val="BodyText"/>
      </w:pPr>
      <w:r>
        <w:t xml:space="preserve">Another significant challenge is societal stigma. Despite legislative progress, deep-seated cultural attitudes regarding disability and difference persist in many communities within</w:t>
      </w:r>
      <w:r>
        <w:t xml:space="preserve"> </w:t>
      </w:r>
      <w:r>
        <w:rPr>
          <w:bCs/>
          <w:b/>
        </w:rPr>
        <w:t xml:space="preserve">Japan Tokyo</w:t>
      </w:r>
      <w:r>
        <w:t xml:space="preserve">. Parents of children with disabilities often face social isolation, and students may experience bullying or exclusion from peers. A</w:t>
      </w:r>
      <w:r>
        <w:t xml:space="preserve"> </w:t>
      </w:r>
      <w:r>
        <w:rPr>
          <w:bCs/>
          <w:b/>
        </w:rPr>
        <w:t xml:space="preserve">Special Education Teacher</w:t>
      </w:r>
      <w:r>
        <w:t xml:space="preserve"> </w:t>
      </w:r>
      <w:r>
        <w:t xml:space="preserve">must therefore not only instruct the student but also facilitate social integration, educating classmates to foster empathy and acceptance. This emotional labor adds a layer of complexity that extends far beyond traditional teaching duties.</w:t>
      </w:r>
    </w:p>
    <w:bookmarkEnd w:id="22"/>
    <w:bookmarkStart w:id="23" w:name="X4f75adbc68f43a94a1dcb54499cb85fd83da6da"/>
    <w:p>
      <w:pPr>
        <w:pStyle w:val="Heading2"/>
      </w:pPr>
      <w:r>
        <w:t xml:space="preserve">The Intersection of Technology and Tradition</w:t>
      </w:r>
    </w:p>
    <w:p>
      <w:pPr>
        <w:pStyle w:val="FirstParagraph"/>
      </w:pPr>
      <w:r>
        <w:t xml:space="preserve">Tokyo is a global leader in technological innovation, and this influences the tools available to modern educators. A contemporary</w:t>
      </w:r>
      <w:r>
        <w:t xml:space="preserve"> </w:t>
      </w:r>
      <w:r>
        <w:rPr>
          <w:bCs/>
          <w:b/>
        </w:rPr>
        <w:t xml:space="preserve">Special Education Teacher</w:t>
      </w:r>
      <w:r>
        <w:t xml:space="preserve"> </w:t>
      </w:r>
      <w:r>
        <w:t xml:space="preserve">in Tokyo utilizes advanced assistive technologies. From speech-generating devices to AI-driven learning platforms that adapt to a student’s pace, technology offers new avenues for accessibility. However, the integration of these tools must be handled with care to ensure they complement rather than replace human interaction.</w:t>
      </w:r>
    </w:p>
    <w:p>
      <w:pPr>
        <w:pStyle w:val="BodyText"/>
      </w:pPr>
      <w:r>
        <w:t xml:space="preserve">The effectiveness of a</w:t>
      </w:r>
      <w:r>
        <w:t xml:space="preserve"> </w:t>
      </w:r>
      <w:r>
        <w:rPr>
          <w:bCs/>
          <w:b/>
        </w:rPr>
        <w:t xml:space="preserve">Special Education Teacher</w:t>
      </w:r>
      <w:r>
        <w:t xml:space="preserve"> </w:t>
      </w:r>
      <w:r>
        <w:t xml:space="preserve">often depends on their ability to blend traditional Japanese values of respect and discipline with modern, patient-centered pedagogical methods. For instance, while maintaining the structure that Japanese students are accustomed to, the teacher must also create flexible environments where neurodivergent students can thrive without feeling alienated by rigid behavioral expectations.</w:t>
      </w:r>
    </w:p>
    <w:bookmarkEnd w:id="23"/>
    <w:bookmarkStart w:id="24" w:name="Xd904560095825d8913625eddcf230ef92d2588b"/>
    <w:p>
      <w:pPr>
        <w:pStyle w:val="Heading2"/>
      </w:pPr>
      <w:r>
        <w:t xml:space="preserve">The Path Forward: Recruitment and Support Systems</w:t>
      </w:r>
    </w:p>
    <w:p>
      <w:pPr>
        <w:pStyle w:val="FirstParagraph"/>
      </w:pPr>
      <w:r>
        <w:t xml:space="preserve">Recognizing the critical importance of this profession, both local governments in Tokyo and national bodies are beginning to implement new strategies to support</w:t>
      </w:r>
      <w:r>
        <w:t xml:space="preserve"> </w:t>
      </w:r>
      <w:r>
        <w:rPr>
          <w:bCs/>
          <w:b/>
        </w:rPr>
        <w:t xml:space="preserve">Special Education Teacher</w:t>
      </w:r>
      <w:r>
        <w:t xml:space="preserve">s. Initiatives include increased salary incentives for those working in special education, enhanced training programs focused on inclusive practices, and mental health support for educators themselves. In</w:t>
      </w:r>
      <w:r>
        <w:t xml:space="preserve"> </w:t>
      </w:r>
      <w:r>
        <w:rPr>
          <w:bCs/>
          <w:b/>
        </w:rPr>
        <w:t xml:space="preserve">Japan Tokyo</w:t>
      </w:r>
      <w:r>
        <w:t xml:space="preserve">, there is also a push towards internationalizing the teaching workforce, allowing foreign speakers of Japanese to contribute their expertise to special education settings.</w:t>
      </w:r>
    </w:p>
    <w:p>
      <w:pPr>
        <w:pStyle w:val="BodyText"/>
      </w:pPr>
      <w:r>
        <w:t xml:space="preserve">Moreover, community involvement is becoming increasingly vital. Partnerships between schools and local NGOs can provide additional resources and support networks for families. A holistic approach that includes not just the teacher and student but also parents, neighbors, and policymakers is essential for sustainable progress.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 </w:t>
      </w:r>
      <w:r>
        <w:t xml:space="preserve">in</w:t>
      </w:r>
      <w:r>
        <w:t xml:space="preserve"> </w:t>
      </w:r>
      <w:r>
        <w:rPr>
          <w:bCs/>
          <w:b/>
        </w:rPr>
        <w:t xml:space="preserve">Japan Tokyo</w:t>
      </w:r>
      <w:r>
        <w:t xml:space="preserve"> </w:t>
      </w:r>
      <w:r>
        <w:t xml:space="preserve">is pivotal to the nation’s commitment to creating an equitable and inclusive society. As Tokyo continues to evolve as a global city, its educational institutions must reflect this dynamism by embracing diversity and supporting every learner regardless of ability. The challenges are substantial, ranging from systemic shortages to cultural stigmas, but the rewards are immeasurable. By empowering</w:t>
      </w:r>
      <w:r>
        <w:t xml:space="preserve"> </w:t>
      </w:r>
      <w:r>
        <w:rPr>
          <w:bCs/>
          <w:b/>
        </w:rPr>
        <w:t xml:space="preserve">Special Education Teacher</w:t>
      </w:r>
      <w:r>
        <w:t xml:space="preserve">s with better resources, training, and societal recognition,</w:t>
      </w:r>
      <w:r>
        <w:t xml:space="preserve"> </w:t>
      </w:r>
      <w:r>
        <w:rPr>
          <w:bCs/>
          <w:b/>
        </w:rPr>
        <w:t xml:space="preserve">Japan Tokyo</w:t>
      </w:r>
      <w:r>
        <w:t xml:space="preserve"> </w:t>
      </w:r>
      <w:r>
        <w:t xml:space="preserve">can set a precedent for inclusive education in Asia and beyond. Ultimately, the success of these educators is not measured merely by academic scores but by their profound impact on the lives of marginalized students, helping them find their place in a complex world.</w:t>
      </w:r>
    </w:p>
    <w:p>
      <w:pPr>
        <w:pStyle w:val="BodyText"/>
      </w:pPr>
      <w:r>
        <w:t xml:space="preserve">The future of special education in this vibrant city depends on continued innovation, empathy, and unwavering support for those who dedicate their careers to unlocking the potential of every child. As we look ahead, it is clear that the</w:t>
      </w:r>
      <w:r>
        <w:t xml:space="preserve"> </w:t>
      </w:r>
      <w:r>
        <w:rPr>
          <w:bCs/>
          <w:b/>
        </w:rPr>
        <w:t xml:space="preserve">Special Education Teacher</w:t>
      </w:r>
      <w:r>
        <w:t xml:space="preserve"> </w:t>
      </w:r>
      <w:r>
        <w:t xml:space="preserve">will remain at the heart of this transformative journey in</w:t>
      </w:r>
      <w:r>
        <w:t xml:space="preserve"> </w:t>
      </w:r>
      <w:r>
        <w:rPr>
          <w:bCs/>
          <w:b/>
        </w:rPr>
        <w:t xml:space="preserve">Japan Tokyo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2026-07-29T14:32:22Z</dcterms:created>
  <dcterms:modified xsi:type="dcterms:W3CDTF">2026-07-29T14:32:22Z</dcterms:modified>
</cp:coreProperties>
</file>

<file path=docProps/custom.xml><?xml version="1.0" encoding="utf-8"?>
<Properties xmlns="http://schemas.openxmlformats.org/officeDocument/2006/custom-properties" xmlns:vt="http://schemas.openxmlformats.org/officeDocument/2006/docPropsVTypes"/>
</file>