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Kazakhstan,</w:t>
      </w:r>
      <w:r>
        <w:t xml:space="preserve"> </w:t>
      </w:r>
      <w:r>
        <w:t xml:space="preserve">Almaty</w:t>
      </w:r>
    </w:p>
    <w:bookmarkStart w:id="26" w:name="X8a6d049a852e986f707b491054376cdd2f8441c"/>
    <w:p>
      <w:pPr>
        <w:pStyle w:val="Heading1"/>
      </w:pPr>
      <w:r>
        <w:t xml:space="preserve">Bridging Gaps and Building Futures: The Special Education Teacher in Kazakhstan, Almaty</w:t>
      </w:r>
    </w:p>
    <w:p>
      <w:pPr>
        <w:pStyle w:val="FirstParagraph"/>
      </w:pPr>
      <w:r>
        <w:t xml:space="preserve">In the dynamic and rapidly evolving educational landscape of Central Asia, few roles are as critical, complex, and rewarding as that of the</w:t>
      </w:r>
      <w:r>
        <w:t xml:space="preserve"> </w:t>
      </w:r>
      <w:r>
        <w:t xml:space="preserve">Special Education Teacher</w:t>
      </w:r>
      <w:r>
        <w:t xml:space="preserve">. This profession is not merely a job description but a profound vocation that demands emotional resilience, pedagogical innovation, and deep cultural sensitivity. Nowhere is this role more pivotal than in</w:t>
      </w:r>
      <w:r>
        <w:t xml:space="preserve"> </w:t>
      </w:r>
      <w:r>
        <w:rPr>
          <w:bCs/>
          <w:b/>
        </w:rPr>
        <w:t xml:space="preserve">Kazakhstan Almaty</w:t>
      </w:r>
      <w:r>
        <w:t xml:space="preserve">, the former capital and current cultural hub of the nation. As Kazakhstan continues to modernize its educational infrastructure and align with international standards, the demand for inclusive practices has never been higher. This essay explores the multifaceted responsibilities of a special education teacher within this specific geographical context, highlighting how they serve as architects of inclusion in</w:t>
      </w:r>
      <w:r>
        <w:t xml:space="preserve"> </w:t>
      </w:r>
      <w:r>
        <w:rPr>
          <w:bCs/>
          <w:b/>
        </w:rPr>
        <w:t xml:space="preserve">Kazakhstan Almaty</w:t>
      </w:r>
      <w:r>
        <w:t xml:space="preserve">.</w:t>
      </w:r>
    </w:p>
    <w:bookmarkStart w:id="20" w:name="Xcb90f3dfb72eb3e5ff578f07d461c58548d0ede"/>
    <w:p>
      <w:pPr>
        <w:pStyle w:val="Heading2"/>
      </w:pPr>
      <w:r>
        <w:t xml:space="preserve">The Context of Inclusion in Kazakhstan Almaty</w:t>
      </w:r>
    </w:p>
    <w:p>
      <w:pPr>
        <w:pStyle w:val="FirstParagraph"/>
      </w:pPr>
      <w:r>
        <w:t xml:space="preserve">To understand the significance of a special education teacher today, one must first appreciate the historical and social context. Historically, students with disabilities in post-Soviet nations were often segregated into specialized institutions. However, recent legislative reforms in Kazakhstan have shifted the paradigm toward inclusive education. In</w:t>
      </w:r>
      <w:r>
        <w:t xml:space="preserve"> </w:t>
      </w:r>
      <w:r>
        <w:rPr>
          <w:bCs/>
          <w:b/>
        </w:rPr>
        <w:t xml:space="preserve">Kazakhstan Almaty</w:t>
      </w:r>
      <w:r>
        <w:t xml:space="preserve">, this shift is particularly visible due to the city's status as an educational center. The city boasts some of the country’s most advanced schools and universities, making it a testing ground for progressive educational policies.</w:t>
      </w:r>
    </w:p>
    <w:p>
      <w:pPr>
        <w:pStyle w:val="BodyText"/>
      </w:pPr>
      <w:r>
        <w:t xml:space="preserve">The urban environment of</w:t>
      </w:r>
      <w:r>
        <w:t xml:space="preserve"> </w:t>
      </w:r>
      <w:r>
        <w:rPr>
          <w:bCs/>
          <w:b/>
        </w:rPr>
        <w:t xml:space="preserve">Kazakhstan Almaty</w:t>
      </w:r>
      <w:r>
        <w:t xml:space="preserve"> </w:t>
      </w:r>
      <w:r>
        <w:t xml:space="preserve">presents unique opportunities and challenges. On one hand, there is greater access to resources, therapeutic services, and international pedagogical training. On the other hand, the fast-paced nature of city life can sometimes overshadow the slow, deliberate process required for inclusive education. Here enters the</w:t>
      </w:r>
      <w:r>
        <w:t xml:space="preserve"> </w:t>
      </w:r>
      <w:r>
        <w:t xml:space="preserve">Special Education Teacher</w:t>
      </w:r>
      <w:r>
        <w:t xml:space="preserve">, who acts as a bridge between rigid traditional systems and flexible modern needs.</w:t>
      </w:r>
    </w:p>
    <w:bookmarkEnd w:id="20"/>
    <w:bookmarkStart w:id="21" w:name="Xdcb5368695f8a8f50e3bad54a56e7a4d06cb50b"/>
    <w:p>
      <w:pPr>
        <w:pStyle w:val="Heading2"/>
      </w:pPr>
      <w:r>
        <w:t xml:space="preserve">Pedagogical Adaptation and Individualized Learning</w:t>
      </w:r>
    </w:p>
    <w:p>
      <w:pPr>
        <w:pStyle w:val="FirstParagraph"/>
      </w:pPr>
      <w:r>
        <w:t xml:space="preserve">The primary duty of a special education teacher is to adapt curriculum content to meet the diverse needs of students. In</w:t>
      </w:r>
      <w:r>
        <w:t xml:space="preserve"> </w:t>
      </w:r>
      <w:r>
        <w:rPr>
          <w:bCs/>
          <w:b/>
        </w:rPr>
        <w:t xml:space="preserve">Kazakhstan Almaty</w:t>
      </w:r>
      <w:r>
        <w:t xml:space="preserve">, this often involves working within mainstream classrooms that are integrating students with varying degrees of physical, cognitive, or emotional disabilities. The teacher must master the art of differentiation—modifying teaching materials, assessments, and instructional methods without isolating the student.</w:t>
      </w:r>
    </w:p>
    <w:p>
      <w:pPr>
        <w:pStyle w:val="BodyText"/>
      </w:pPr>
      <w:r>
        <w:t xml:space="preserve">For instance, a special education teacher in an Almaty school might work with a student who has autism spectrum disorder. This requires creating visual schedules, providing sensory-friendly breaks during classes taught by general education teachers, and collaborating closely with subject matter experts. The goal is not just academic retention but social integration. In the bustling schools of</w:t>
      </w:r>
      <w:r>
        <w:t xml:space="preserve"> </w:t>
      </w:r>
      <w:r>
        <w:rPr>
          <w:bCs/>
          <w:b/>
        </w:rPr>
        <w:t xml:space="preserve">Kazakhstan Almaty</w:t>
      </w:r>
      <w:r>
        <w:t xml:space="preserve">, these subtle adaptations ensure that students with special needs are not physically present in classrooms but are actively participating in the educational community.</w:t>
      </w:r>
    </w:p>
    <w:bookmarkEnd w:id="21"/>
    <w:bookmarkStart w:id="22" w:name="cultural-and-linguistic-nuances"/>
    <w:p>
      <w:pPr>
        <w:pStyle w:val="Heading2"/>
      </w:pPr>
      <w:r>
        <w:t xml:space="preserve">Cultural and Linguistic Nuances</w:t>
      </w:r>
    </w:p>
    <w:p>
      <w:pPr>
        <w:pStyle w:val="FirstParagraph"/>
      </w:pPr>
      <w:r>
        <w:t xml:space="preserve">A distinct characteristic of working as a special education teacher in this region is the linguistic diversity. Kazakhstan is a multilingual society, with Kazakh, Russian, and increasingly English being widely spoken. A teacher in</w:t>
      </w:r>
      <w:r>
        <w:t xml:space="preserve"> </w:t>
      </w:r>
      <w:r>
        <w:rPr>
          <w:bCs/>
          <w:b/>
        </w:rPr>
        <w:t xml:space="preserve">Kazakhstan Almaty</w:t>
      </w:r>
      <w:r>
        <w:t xml:space="preserve"> </w:t>
      </w:r>
      <w:r>
        <w:t xml:space="preserve">must navigate these linguistic landscapes to ensure that communication barriers do not exacerbate disabilities. For students who are deaf or hard of hearing, this might involve fluency in Kazakh Sign Language or Russian Sign Language. For students with speech impediments, the teacher must be adept at working within a trilingual framework.</w:t>
      </w:r>
    </w:p>
    <w:p>
      <w:pPr>
        <w:pStyle w:val="BodyText"/>
      </w:pPr>
      <w:r>
        <w:t xml:space="preserve">Furthermore, cultural attitudes toward disability play a significant role. While urban centers like Almaty are becoming more accepting, stigma still exists in some communities. The special education teacher often takes on the role of an advocate and educator for parents and peers, helping to dismantle stereotypes through awareness campaigns and open dialogue. They educate the broader school community in</w:t>
      </w:r>
      <w:r>
        <w:t xml:space="preserve"> </w:t>
      </w:r>
      <w:r>
        <w:rPr>
          <w:bCs/>
          <w:b/>
        </w:rPr>
        <w:t xml:space="preserve">Kazakhstan Almaty</w:t>
      </w:r>
      <w:r>
        <w:t xml:space="preserve"> </w:t>
      </w:r>
      <w:r>
        <w:t xml:space="preserve">that diversity is a strength, not a deficit.</w:t>
      </w:r>
    </w:p>
    <w:bookmarkEnd w:id="22"/>
    <w:bookmarkStart w:id="23" w:name="Xaa027c176c26856c38619bfa63928e08d7ddd9f"/>
    <w:p>
      <w:pPr>
        <w:pStyle w:val="Heading2"/>
      </w:pPr>
      <w:r>
        <w:t xml:space="preserve">Collaboration with Multidisciplinary Teams</w:t>
      </w:r>
    </w:p>
    <w:p>
      <w:pPr>
        <w:pStyle w:val="FirstParagraph"/>
      </w:pPr>
      <w:r>
        <w:t xml:space="preserve">No special education teacher works in isolation. In the advanced educational ecosystem of</w:t>
      </w:r>
      <w:r>
        <w:t xml:space="preserve"> </w:t>
      </w:r>
      <w:r>
        <w:rPr>
          <w:bCs/>
          <w:b/>
        </w:rPr>
        <w:t xml:space="preserve">Kazakhstan Almaty</w:t>
      </w:r>
      <w:r>
        <w:t xml:space="preserve">, these professionals are part of multidisciplinary teams that may include psychologists, speech therapists, occupational therapists, and social workers. The special education teacher serves as the central coordinator for Individualized Education Programs (IEPs). These plans are legally mandated documents that outline specific goals for each student.</w:t>
      </w:r>
    </w:p>
    <w:p>
      <w:pPr>
        <w:pStyle w:val="BodyText"/>
      </w:pPr>
      <w:r>
        <w:t xml:space="preserve">The teacher’s ability to synthesize input from various specialists into a coherent daily strategy is crucial. For example, if a speech therapist recommends certain oral motor exercises, the special education teacher must incorporate these into the classroom routine seamlessly. This collaborative approach ensures holistic development. In</w:t>
      </w:r>
      <w:r>
        <w:t xml:space="preserve"> </w:t>
      </w:r>
      <w:r>
        <w:rPr>
          <w:bCs/>
          <w:b/>
        </w:rPr>
        <w:t xml:space="preserve">Kazakhstan Almaty</w:t>
      </w:r>
      <w:r>
        <w:t xml:space="preserve">, where international NGOs and local charities often support inclusive education initiatives, teachers also liaise with external organizations to secure additional resources for their students.</w:t>
      </w:r>
    </w:p>
    <w:bookmarkEnd w:id="23"/>
    <w:bookmarkStart w:id="24" w:name="X97aa98461323cad469dca6cfb330c69fd38ff75"/>
    <w:p>
      <w:pPr>
        <w:pStyle w:val="Heading2"/>
      </w:pPr>
      <w:r>
        <w:t xml:space="preserve">Emotional Resilience and Professional Growth</w:t>
      </w:r>
    </w:p>
    <w:p>
      <w:pPr>
        <w:pStyle w:val="FirstParagraph"/>
      </w:pPr>
      <w:r>
        <w:t xml:space="preserve">The emotional toll of the profession is significant. Special education teachers witness progress that can be incremental and non-linear. Celebrating small victories—a child speaking for the first time, a student with ADHD completing a task without distraction—requires immense patience and joy. Conversely, dealing with systemic bureaucratic hurdles or resistant colleagues can be frustrating. Teachers in</w:t>
      </w:r>
      <w:r>
        <w:t xml:space="preserve"> </w:t>
      </w:r>
      <w:r>
        <w:rPr>
          <w:bCs/>
          <w:b/>
        </w:rPr>
        <w:t xml:space="preserve">Kazakhstan Almaty</w:t>
      </w:r>
      <w:r>
        <w:t xml:space="preserve"> </w:t>
      </w:r>
      <w:r>
        <w:t xml:space="preserve">often find strength in professional learning communities (PLCs), sharing strategies and support with peers who understand the unique challenges of the field.</w:t>
      </w:r>
    </w:p>
    <w:p>
      <w:pPr>
        <w:pStyle w:val="BodyText"/>
      </w:pPr>
      <w:r>
        <w:t xml:space="preserve">Moreover, there is a continuous drive for professional development. The educational standards in Kazakhstan are evolving to meet international benchmarks like those set by the OECD. Special education teachers must stay updated on global best practices, assistive technologies, and new therapeutic interventions available through partnerships with institutions in Europe and Asia.</w:t>
      </w:r>
    </w:p>
    <w:bookmarkEnd w:id="24"/>
    <w:bookmarkStart w:id="25" w:name="conclusion"/>
    <w:p>
      <w:pPr>
        <w:pStyle w:val="Heading2"/>
      </w:pPr>
      <w:r>
        <w:t xml:space="preserve">Conclusion</w:t>
      </w:r>
    </w:p>
    <w:p>
      <w:pPr>
        <w:pStyle w:val="FirstParagraph"/>
      </w:pPr>
      <w:r>
        <w:t xml:space="preserve">In conclusion, the role of a special education teacher extends far beyond classroom instruction. In</w:t>
      </w:r>
      <w:r>
        <w:t xml:space="preserve"> </w:t>
      </w:r>
      <w:r>
        <w:rPr>
          <w:bCs/>
          <w:b/>
        </w:rPr>
        <w:t xml:space="preserve">Kazakhstan Almaty</w:t>
      </w:r>
      <w:r>
        <w:t xml:space="preserve">, these educators are pioneers of a more inclusive society. They transform schools from places of mere academic instruction into hubs of human potential and social justice. By adapting curricula, navigating linguistic complexities, collaborating with specialists, and advocating for students, they ensure that every child has the opportunity to thrive.</w:t>
      </w:r>
    </w:p>
    <w:p>
      <w:pPr>
        <w:pStyle w:val="BodyText"/>
      </w:pPr>
      <w:r>
        <w:t xml:space="preserve">As Kazakhstan continues its journey toward modernization and global integration, the importance of this profession will only grow. The special education teacher stands as a beacon of hope in</w:t>
      </w:r>
      <w:r>
        <w:t xml:space="preserve"> </w:t>
      </w:r>
      <w:r>
        <w:rPr>
          <w:bCs/>
          <w:b/>
        </w:rPr>
        <w:t xml:space="preserve">Kazakhstan Almaty</w:t>
      </w:r>
      <w:r>
        <w:t xml:space="preserve">, proving that with adequate support, empathy, and expertise, no student is left behind. Their work not only changes individual lives but also strengthens the social fabric of the entire nation, fostering a culture of acceptance and equality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Kazakhstan, Almaty</dc:title>
  <dc:creator/>
  <dc:language>en</dc:language>
  <cp:keywords/>
  <dcterms:created xsi:type="dcterms:W3CDTF">2026-07-29T16:07:11Z</dcterms:created>
  <dcterms:modified xsi:type="dcterms:W3CDTF">2026-07-29T16:07:11Z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