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4" w:name="X40ee2e6ac744537175fcdfff27ba097a4caca58"/>
    <w:p>
      <w:pPr>
        <w:pStyle w:val="Heading1"/>
      </w:pPr>
      <w:r>
        <w:t xml:space="preserve">The Imperative of Special Education Teachers in Nepal Kathmandu</w:t>
      </w:r>
    </w:p>
    <w:p>
      <w:pPr>
        <w:pStyle w:val="FirstParagraph"/>
      </w:pPr>
      <w:r>
        <w:t xml:space="preserve">In the rapidly evolving urban landscape of South Asia, the city of</w:t>
      </w:r>
      <w:r>
        <w:t xml:space="preserve"> </w:t>
      </w:r>
      <w:r>
        <w:rPr>
          <w:bCs/>
          <w:b/>
        </w:rPr>
        <w:t xml:space="preserve">Nepal Kathmandu</w:t>
      </w:r>
      <w:r>
        <w:t xml:space="preserve"> </w:t>
      </w:r>
      <w:r>
        <w:t xml:space="preserve">stands as a symbol of cultural heritage meeting modern ambition. While economic growth and technological advancement have transformed the capital into a bustling hub, it has also highlighted significant disparities in social infrastructure. Among the most critical yet often overlooked sectors within this dynamic environment is inclusive education. At the heart of this educational revolution lies a pivotal figure: the</w:t>
      </w:r>
      <w:r>
        <w:t xml:space="preserve"> </w:t>
      </w:r>
      <w:r>
        <w:rPr>
          <w:bCs/>
          <w:b/>
        </w:rPr>
        <w:t xml:space="preserve">Special Education Teacher</w:t>
      </w:r>
      <w:r>
        <w:t xml:space="preserve">. The introduction, training, and empowerment of these professionals are not merely academic requirements but moral imperatives for ensuring equity in</w:t>
      </w:r>
      <w:r>
        <w:t xml:space="preserve"> </w:t>
      </w:r>
      <w:r>
        <w:rPr>
          <w:bCs/>
          <w:b/>
        </w:rPr>
        <w:t xml:space="preserve">Nepal Kathmandu</w:t>
      </w:r>
      <w:r>
        <w:t xml:space="preserve">.</w:t>
      </w:r>
    </w:p>
    <w:bookmarkStart w:id="20" w:name="X6b431414b24ce2753e9d99b58af849bdc9c1621"/>
    <w:p>
      <w:pPr>
        <w:pStyle w:val="Heading2"/>
      </w:pPr>
      <w:r>
        <w:t xml:space="preserve">The Current Educational Landscape in Nepal Kathmandu</w:t>
      </w:r>
    </w:p>
    <w:p>
      <w:pPr>
        <w:pStyle w:val="FirstParagraph"/>
      </w:pPr>
      <w:r>
        <w:rPr>
          <w:bCs/>
          <w:b/>
        </w:rPr>
        <w:t xml:space="preserve">Nepal Kathmandu</w:t>
      </w:r>
      <w:r>
        <w:t xml:space="preserve">, like many developing urban centers, faces the dual challenge of expanding access to education while simultaneously improving its quality. In recent years, there has been a noticeable shift from rigid, exam-oriented curricula toward more holistic learning models. However, this transition has not uniformly benefited students with disabilities or special needs. Historically, children in</w:t>
      </w:r>
      <w:r>
        <w:t xml:space="preserve"> </w:t>
      </w:r>
      <w:r>
        <w:rPr>
          <w:bCs/>
          <w:b/>
        </w:rPr>
        <w:t xml:space="preserve">Nepal Kathmandu</w:t>
      </w:r>
      <w:r>
        <w:t xml:space="preserve"> </w:t>
      </w:r>
      <w:r>
        <w:t xml:space="preserve">who differed from neurotypical norms were often excluded from mainstream schools due to a lack of resources, stigma, and systemic barriers. The existing infrastructure was designed for the "average" student, leaving those requiring additional support marginalized.</w:t>
      </w:r>
    </w:p>
    <w:p>
      <w:pPr>
        <w:pStyle w:val="BodyText"/>
      </w:pPr>
      <w:r>
        <w:t xml:space="preserve">The government of Nepal has made strides by ratifying international conventions on the rights of persons with disabilities and enacting domestic laws that mandate inclusive education. Yet, legislation alone cannot bridge the gap between policy and practice. This is where human capital becomes paramount. The presence of qualified</w:t>
      </w:r>
      <w:r>
        <w:t xml:space="preserve"> </w:t>
      </w:r>
      <w:r>
        <w:rPr>
          <w:bCs/>
          <w:b/>
        </w:rPr>
        <w:t xml:space="preserve">Special Education Teachers</w:t>
      </w:r>
      <w:r>
        <w:t xml:space="preserve"> </w:t>
      </w:r>
      <w:r>
        <w:t xml:space="preserve">in schools across</w:t>
      </w:r>
      <w:r>
        <w:t xml:space="preserve"> </w:t>
      </w:r>
      <w:r>
        <w:rPr>
          <w:bCs/>
          <w:b/>
        </w:rPr>
        <w:t xml:space="preserve">Nepal Kathmandu</w:t>
      </w:r>
      <w:r>
        <w:t xml:space="preserve"> </w:t>
      </w:r>
      <w:r>
        <w:t xml:space="preserve">is the primary mechanism through which these policies can be actualized on the ground.</w:t>
      </w:r>
    </w:p>
    <w:bookmarkEnd w:id="20"/>
    <w:bookmarkStart w:id="21" w:name="X5966e04dc1a2f25f36a75b21fbfe5409461f1fb"/>
    <w:p>
      <w:pPr>
        <w:pStyle w:val="Heading2"/>
      </w:pPr>
      <w:r>
        <w:t xml:space="preserve">The Role and Definition of a Special Education Teacher</w:t>
      </w:r>
    </w:p>
    <w:p>
      <w:pPr>
        <w:pStyle w:val="FirstParagraph"/>
      </w:pPr>
      <w:r>
        <w:t xml:space="preserve">A</w:t>
      </w:r>
      <w:r>
        <w:t xml:space="preserve"> </w:t>
      </w:r>
      <w:r>
        <w:rPr>
          <w:bCs/>
          <w:b/>
        </w:rPr>
        <w:t xml:space="preserve">Special Education Teacher</w:t>
      </w:r>
      <w:r>
        <w:t xml:space="preserve"> </w:t>
      </w:r>
      <w:r>
        <w:t xml:space="preserve">is more than an instructor; they are advocates, therapists, and mentors. Their role involves assessing individual learning needs, designing Individualized Education Plans (IEPs), and adapting teaching methodologies to accommodate various disabilities, including physical impairments, visual or hearing loss, autism spectrum disorders, and learning difficulties such as dyslexia. In the context of</w:t>
      </w:r>
      <w:r>
        <w:t xml:space="preserve"> </w:t>
      </w:r>
      <w:r>
        <w:rPr>
          <w:bCs/>
          <w:b/>
        </w:rPr>
        <w:t xml:space="preserve">Nepal Kathmandu</w:t>
      </w:r>
      <w:r>
        <w:t xml:space="preserve">, these teachers must also navigate a complex socio-cultural landscape where misconceptions about disability are still prevalent.</w:t>
      </w:r>
    </w:p>
    <w:p>
      <w:pPr>
        <w:pStyle w:val="BodyText"/>
      </w:pPr>
      <w:r>
        <w:t xml:space="preserve">In</w:t>
      </w:r>
      <w:r>
        <w:t xml:space="preserve"> </w:t>
      </w:r>
      <w:r>
        <w:rPr>
          <w:bCs/>
          <w:b/>
        </w:rPr>
        <w:t xml:space="preserve">Nepal Kathmandu</w:t>
      </w:r>
      <w:r>
        <w:t xml:space="preserve">, a</w:t>
      </w:r>
    </w:p>
    <w:p>
      <w:pPr>
        <w:pStyle w:val="BodyText"/>
      </w:pPr>
      <w:r>
        <w:t xml:space="preserve">Special Education Teacher acts as a cultural broker within the school system. They educate not only students but also their peers, parents, and general education staff. By fostering an environment of empathy and understanding, these educators dismantle the stigma that often isolates children with special needs in</w:t>
      </w:r>
      <w:r>
        <w:t xml:space="preserve"> </w:t>
      </w:r>
      <w:r>
        <w:rPr>
          <w:bCs/>
          <w:b/>
        </w:rPr>
        <w:t xml:space="preserve">Nepal Kathmandu</w:t>
      </w:r>
      <w:r>
        <w:t xml:space="preserve">. Their ability to utilize both traditional knowledge systems—such as community-based rehabilitation techniques—and modern pedagogical strategies makes them uniquely suited to serve diverse student populations.</w:t>
      </w:r>
    </w:p>
    <w:bookmarkEnd w:id="21"/>
    <w:bookmarkStart w:id="22" w:name="X5dda62ec0cf122f8c3e87814542124b29075331"/>
    <w:p>
      <w:pPr>
        <w:pStyle w:val="Heading2"/>
      </w:pPr>
      <w:r>
        <w:t xml:space="preserve">Challenges Facing Special Education in Nepal Kathmandu</w:t>
      </w:r>
    </w:p>
    <w:p>
      <w:pPr>
        <w:pStyle w:val="FirstParagraph"/>
      </w:pPr>
      <w:r>
        <w:t xml:space="preserve">Despite the growing awareness, several hurdles impede the effective integration of</w:t>
      </w:r>
      <w:r>
        <w:t xml:space="preserve"> </w:t>
      </w:r>
      <w:r>
        <w:rPr>
          <w:bCs/>
          <w:b/>
        </w:rPr>
        <w:t xml:space="preserve">Special Education Teachers</w:t>
      </w:r>
      <w:r>
        <w:t xml:space="preserve"> </w:t>
      </w:r>
      <w:r>
        <w:t xml:space="preserve">into schools in</w:t>
      </w:r>
      <w:r>
        <w:t xml:space="preserve"> </w:t>
      </w:r>
      <w:r>
        <w:rPr>
          <w:bCs/>
          <w:b/>
        </w:rPr>
        <w:t xml:space="preserve">Nepal Kathmandu</w:t>
      </w:r>
      <w:r>
        <w:t xml:space="preserve">. Firstly, there is a significant shortage of trained professionals. Many educators in mainstream schools lack the specific training required to handle special needs, leading to ineffective or even harmful teaching practices. Secondly, resources are often scarce. Schools in</w:t>
      </w:r>
      <w:r>
        <w:t xml:space="preserve"> </w:t>
      </w:r>
      <w:r>
        <w:rPr>
          <w:bCs/>
          <w:b/>
        </w:rPr>
        <w:t xml:space="preserve">Nepal Kathmandu</w:t>
      </w:r>
      <w:r>
        <w:t xml:space="preserve"> </w:t>
      </w:r>
      <w:r>
        <w:t xml:space="preserve">may lack essential assistive technologies, ramps for wheelchair accessibility, and sensory-friendly learning spaces.</w:t>
      </w:r>
    </w:p>
    <w:p>
      <w:pPr>
        <w:pStyle w:val="BodyText"/>
      </w:pPr>
      <w:r>
        <w:t xml:space="preserve">Furthermore, financial constraints play a major role. While private institutions in the capital can sometimes afford to hire specialized staff or import resources, government-run schools often operate on tight budgets. This economic disparity creates an educational divide where the quality of inclusion depends heavily on one’s socioeconomic status. Additionally, there is a need for continuous professional development. The field of special education is rapidly advancing, and</w:t>
      </w:r>
      <w:r>
        <w:t xml:space="preserve"> </w:t>
      </w:r>
      <w:r>
        <w:rPr>
          <w:bCs/>
          <w:b/>
        </w:rPr>
        <w:t xml:space="preserve">Special Education Teachers</w:t>
      </w:r>
      <w:r>
        <w:t xml:space="preserve"> </w:t>
      </w:r>
      <w:r>
        <w:t xml:space="preserve">in</w:t>
      </w:r>
      <w:r>
        <w:t xml:space="preserve"> </w:t>
      </w:r>
      <w:r>
        <w:rPr>
          <w:bCs/>
          <w:b/>
        </w:rPr>
        <w:t xml:space="preserve">Nepal Kathmandu</w:t>
      </w:r>
      <w:r>
        <w:t xml:space="preserve"> </w:t>
      </w:r>
      <w:r>
        <w:t xml:space="preserve">require ongoing training to stay current with evidence-based practices.</w:t>
      </w:r>
    </w:p>
    <w:bookmarkEnd w:id="22"/>
    <w:bookmarkStart w:id="23" w:name="X6c4f173a1e18ddf234cb528eb03f0c77faf0929"/>
    <w:p>
      <w:pPr>
        <w:pStyle w:val="Heading2"/>
      </w:pPr>
      <w:r>
        <w:t xml:space="preserve">The Path Forward: Strategies for Integration and Growth</w:t>
      </w:r>
    </w:p>
    <w:p>
      <w:pPr>
        <w:pStyle w:val="FirstParagraph"/>
      </w:pPr>
      <w:r>
        <w:t xml:space="preserve">To truly transform the educational landscape of</w:t>
      </w:r>
      <w:r>
        <w:t xml:space="preserve"> </w:t>
      </w:r>
      <w:r>
        <w:rPr>
          <w:bCs/>
          <w:b/>
        </w:rPr>
        <w:t xml:space="preserve">Nepal Kathmandu</w:t>
      </w:r>
      <w:r>
        <w:t xml:space="preserve">, a multi-faceted approach is required. The first step is institutionalizing the role of the</w:t>
      </w:r>
      <w:r>
        <w:t xml:space="preserve"> </w:t>
      </w:r>
      <w:r>
        <w:rPr>
          <w:bCs/>
          <w:b/>
        </w:rPr>
        <w:t xml:space="preserve">Special Education Teacher</w:t>
      </w:r>
      <w:r>
        <w:t xml:space="preserve">. This means that every school, whether public or private, must have at least one certified specialist on staff. Furthermore, teacher training colleges in</w:t>
      </w:r>
      <w:r>
        <w:t xml:space="preserve"> </w:t>
      </w:r>
      <w:r>
        <w:rPr>
          <w:bCs/>
          <w:b/>
        </w:rPr>
        <w:t xml:space="preserve">Nepal Kathmandu</w:t>
      </w:r>
      <w:r>
        <w:t xml:space="preserve"> </w:t>
      </w:r>
      <w:r>
        <w:t xml:space="preserve">should integrate mandatory special education modules into their general teaching curriculums. This will create a baseline of competence among all educators.</w:t>
      </w:r>
    </w:p>
    <w:p>
      <w:pPr>
        <w:pStyle w:val="BodyText"/>
      </w:pPr>
      <w:r>
        <w:t xml:space="preserve">Collaboration between the government and non-governmental organizations (NGOs) is also vital. Many international NGOs have successfully implemented inclusive education pilots in</w:t>
      </w:r>
      <w:r>
        <w:t xml:space="preserve"> </w:t>
      </w:r>
      <w:r>
        <w:rPr>
          <w:bCs/>
          <w:b/>
        </w:rPr>
        <w:t xml:space="preserve">Nepal Kathmandu</w:t>
      </w:r>
      <w:r>
        <w:t xml:space="preserve">. By scaling these successful models and ensuring they are culturally adapted, resources can be pooled to hire more</w:t>
      </w:r>
      <w:r>
        <w:t xml:space="preserve"> </w:t>
      </w:r>
      <w:r>
        <w:rPr>
          <w:bCs/>
          <w:b/>
        </w:rPr>
        <w:t xml:space="preserve">Special Education Teachers</w:t>
      </w:r>
      <w:r>
        <w:t xml:space="preserve"> </w:t>
      </w:r>
      <w:r>
        <w:t xml:space="preserve">and improve school infrastructure. Community engagement is equally important; parents in</w:t>
      </w:r>
      <w:r>
        <w:t xml:space="preserve"> </w:t>
      </w:r>
      <w:r>
        <w:rPr>
          <w:bCs/>
          <w:b/>
        </w:rPr>
        <w:t xml:space="preserve">Nepal Kathmandu</w:t>
      </w:r>
      <w:r>
        <w:t xml:space="preserve"> </w:t>
      </w:r>
      <w:r>
        <w:t xml:space="preserve">need to be empowered to advocate for their children’s rights, creating a demand for quality special education services.</w:t>
      </w:r>
    </w:p>
    <w:p>
      <w:pPr>
        <w:pStyle w:val="BodyText"/>
      </w:pPr>
      <w:r>
        <w:t xml:space="preserve">The presence of dedicated</w:t>
      </w:r>
      <w:r>
        <w:t xml:space="preserve"> </w:t>
      </w:r>
      <w:r>
        <w:rPr>
          <w:bCs/>
          <w:b/>
        </w:rPr>
        <w:t xml:space="preserve">Special Education Teachers</w:t>
      </w:r>
      <w:r>
        <w:t xml:space="preserve"> </w:t>
      </w:r>
      <w:r>
        <w:t xml:space="preserve">is the cornerstone of an equitable society. For</w:t>
      </w:r>
      <w:r>
        <w:t xml:space="preserve"> </w:t>
      </w:r>
      <w:r>
        <w:rPr>
          <w:bCs/>
          <w:b/>
        </w:rPr>
        <w:t xml:space="preserve">Nepal Kathmandu</w:t>
      </w:r>
      <w:r>
        <w:t xml:space="preserve">, investing in these professionals is not just about improving test scores or graduation rates; it is about affirming the dignity and potential of every child. When a</w:t>
      </w:r>
      <w:r>
        <w:t xml:space="preserve"> </w:t>
      </w:r>
      <w:r>
        <w:rPr>
          <w:bCs/>
          <w:b/>
        </w:rPr>
        <w:t xml:space="preserve">Special Education Teacher</w:t>
      </w:r>
      <w:r>
        <w:t xml:space="preserve"> </w:t>
      </w:r>
      <w:r>
        <w:t xml:space="preserve">successfully helps a child with autism communicate, or aids a visually impaired student in mastering mathematics, they are reshaping the future of</w:t>
      </w:r>
      <w:r>
        <w:t xml:space="preserve"> </w:t>
      </w:r>
      <w:r>
        <w:rPr>
          <w:bCs/>
          <w:b/>
        </w:rPr>
        <w:t xml:space="preserve">Nepal Kathmandu</w:t>
      </w:r>
      <w:r>
        <w:t xml:space="preserve">.</w:t>
      </w:r>
    </w:p>
    <w:p>
      <w:pPr>
        <w:pStyle w:val="BodyText"/>
      </w:pPr>
      <w:r>
        <w:t xml:space="preserve">In conclusion, while challenges remain significant, the trajectory is clear. By prioritizing training for</w:t>
      </w:r>
      <w:r>
        <w:t xml:space="preserve"> </w:t>
      </w:r>
      <w:r>
        <w:rPr>
          <w:bCs/>
          <w:b/>
        </w:rPr>
        <w:t xml:space="preserve">Special Education Teachers</w:t>
      </w:r>
      <w:r>
        <w:t xml:space="preserve">, improving infrastructure, and fostering a culture of inclusion within</w:t>
      </w:r>
    </w:p>
    <w:p>
      <w:pPr>
        <w:pStyle w:val="BodyText"/>
      </w:pPr>
      <w:r>
        <w:t xml:space="preserve">Nepal Kathmandu, we can build an educational system that leaves no one behind. The journey toward true inclusivity requires sustained effort from policymakers, educators, and the community alike. Ultimately, the success of</w:t>
      </w:r>
      <w:r>
        <w:t xml:space="preserve"> </w:t>
      </w:r>
      <w:r>
        <w:rPr>
          <w:bCs/>
          <w:b/>
        </w:rPr>
        <w:t xml:space="preserve">Nepal Kathmandu</w:t>
      </w:r>
      <w:r>
        <w:t xml:space="preserve"> </w:t>
      </w:r>
      <w:r>
        <w:t xml:space="preserve">will be measured not by its skyscrapers alone, but by how well it educates and embraces all of its children.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2026-07-29T13:24:34Z</dcterms:created>
  <dcterms:modified xsi:type="dcterms:W3CDTF">2026-07-29T13:24:34Z</dcterms:modified>
</cp:coreProperties>
</file>

<file path=docProps/custom.xml><?xml version="1.0" encoding="utf-8"?>
<Properties xmlns="http://schemas.openxmlformats.org/officeDocument/2006/custom-properties" xmlns:vt="http://schemas.openxmlformats.org/officeDocument/2006/docPropsVTypes"/>
</file>