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5" w:name="Xc8b1fc09a104a3a3ca0d0df61fef409417458f4"/>
    <w:p>
      <w:pPr>
        <w:pStyle w:val="Heading1"/>
      </w:pPr>
      <w:r>
        <w:t xml:space="preserve">Bridging the Divide: The Essential Role of the Special Education Teacher in Johannesburg, South Africa</w:t>
      </w:r>
    </w:p>
    <w:p>
      <w:pPr>
        <w:pStyle w:val="FirstParagraph"/>
      </w:pPr>
      <w:r>
        <w:t xml:space="preserve">In the rapidly evolving educational landscape of modern history, few roles are as critical, yet as under-resourced, as that of the</w:t>
      </w:r>
      <w:r>
        <w:t xml:space="preserve"> </w:t>
      </w:r>
      <w:r>
        <w:rPr>
          <w:bCs/>
          <w:b/>
        </w:rPr>
        <w:t xml:space="preserve">Special Education Teacher</w:t>
      </w:r>
      <w:r>
        <w:t xml:space="preserve">. Nowhere is this contrast more stark than in</w:t>
      </w:r>
      <w:r>
        <w:t xml:space="preserve"> </w:t>
      </w:r>
      <w:r>
        <w:rPr>
          <w:bCs/>
          <w:b/>
        </w:rPr>
        <w:t xml:space="preserve">South Africa Johannesburg</w:t>
      </w:r>
      <w:r>
        <w:t xml:space="preserve">, a metropolis defined by its vibrant economic engine and its enduring struggle to rectify the deep-seated inequalities of the past. For students with special educational needs (SEN) within this specific geographic and socio-economic context, the</w:t>
      </w:r>
      <w:r>
        <w:t xml:space="preserve"> </w:t>
      </w:r>
      <w:r>
        <w:rPr>
          <w:bCs/>
          <w:b/>
        </w:rPr>
        <w:t xml:space="preserve">Special Education Teacher</w:t>
      </w:r>
      <w:r>
        <w:t xml:space="preserve"> </w:t>
      </w:r>
      <w:r>
        <w:t xml:space="preserve">is not merely an instructor; they are a beacon of hope, a bridge to citizenship, and a primary agent for social justice. The integration of inclusive education in</w:t>
      </w:r>
      <w:r>
        <w:t xml:space="preserve"> </w:t>
      </w:r>
      <w:r>
        <w:rPr>
          <w:bCs/>
          <w:b/>
        </w:rPr>
        <w:t xml:space="preserve">South Africa Johannesburg</w:t>
      </w:r>
      <w:r>
        <w:t xml:space="preserve"> </w:t>
      </w:r>
      <w:r>
        <w:t xml:space="preserve">faces unique challenges, ranging from infrastructure deficits to cultural diversity, making the specialized expertise of these educators more vital than ever before.</w:t>
      </w:r>
    </w:p>
    <w:bookmarkStart w:id="20" w:name="X123fdc2f253fef3fce819d588d59707fa8a9f27"/>
    <w:p>
      <w:pPr>
        <w:pStyle w:val="Heading2"/>
      </w:pPr>
      <w:r>
        <w:t xml:space="preserve">The Historical Context and Legal Framework</w:t>
      </w:r>
    </w:p>
    <w:p>
      <w:pPr>
        <w:pStyle w:val="FirstParagraph"/>
      </w:pPr>
      <w:r>
        <w:t xml:space="preserve">To understand the magnitude of this role, one must first appreciate the historical backdrop. The transition from Apartheid to democracy in 1994 brought with it a new constitutional mandate: the right to basic education for all. This led to White Paper 6, a policy document that fundamentally shifted South African education toward inclusivity. However, implementation has been uneven. In</w:t>
      </w:r>
      <w:r>
        <w:t xml:space="preserve"> </w:t>
      </w:r>
      <w:r>
        <w:rPr>
          <w:bCs/>
          <w:b/>
        </w:rPr>
        <w:t xml:space="preserve">South Africa Johannesburg</w:t>
      </w:r>
      <w:r>
        <w:t xml:space="preserve">, where the disparity between wealthy suburban schools and under-resourced townships is geographically visible, the mandate of the</w:t>
      </w:r>
      <w:r>
        <w:t xml:space="preserve"> </w:t>
      </w:r>
      <w:r>
        <w:rPr>
          <w:bCs/>
          <w:b/>
        </w:rPr>
        <w:t xml:space="preserve">Special Education Teacher</w:t>
      </w:r>
      <w:r>
        <w:t xml:space="preserve"> </w:t>
      </w:r>
      <w:r>
        <w:t xml:space="preserve">becomes complex. They are tasked with operationalizing national policy in local classrooms that may lack basic resources such as ramps, assistive technology, or even adequate sanitation.</w:t>
      </w:r>
    </w:p>
    <w:p>
      <w:pPr>
        <w:pStyle w:val="BodyText"/>
      </w:pPr>
      <w:r>
        <w:t xml:space="preserve">The</w:t>
      </w:r>
      <w:r>
        <w:t xml:space="preserve"> </w:t>
      </w:r>
      <w:r>
        <w:rPr>
          <w:bCs/>
          <w:b/>
        </w:rPr>
        <w:t xml:space="preserve">Special Education Teacher</w:t>
      </w:r>
      <w:r>
        <w:t xml:space="preserve"> </w:t>
      </w:r>
      <w:r>
        <w:t xml:space="preserve">serves as the primary interpreter of these laws for school administrators and parents. They advocate for Individualised Education Programmes (IEPs), ensuring that learners with disabilities—whether physical, sensory, intellectual, or emotional—are not merely physically present in a classroom but are actively engaged in meaningful learning. In</w:t>
      </w:r>
      <w:r>
        <w:t xml:space="preserve"> </w:t>
      </w:r>
      <w:r>
        <w:rPr>
          <w:bCs/>
          <w:b/>
        </w:rPr>
        <w:t xml:space="preserve">South Africa Johannesburg</w:t>
      </w:r>
      <w:r>
        <w:t xml:space="preserve">, this advocacy is often the difference between a child remaining marginalized and one achieving their potential.</w:t>
      </w:r>
    </w:p>
    <w:bookmarkEnd w:id="20"/>
    <w:bookmarkStart w:id="21" w:name="navigating-socio-economic-disparities"/>
    <w:p>
      <w:pPr>
        <w:pStyle w:val="Heading2"/>
      </w:pPr>
      <w:r>
        <w:t xml:space="preserve">Navigating Socio-Economic Disparities</w:t>
      </w:r>
    </w:p>
    <w:p>
      <w:pPr>
        <w:pStyle w:val="FirstParagraph"/>
      </w:pPr>
      <w:r>
        <w:t xml:space="preserve">Johannesburg, the economic hub of the continent, presents a paradox of abundance and scarcity. While some schools in areas like Sandton or Hyde Park possess state-of-the-art sensory rooms and speech therapists, schools in Alexandra or Soweto may struggle with overcrowding. The</w:t>
      </w:r>
      <w:r>
        <w:t xml:space="preserve"> </w:t>
      </w:r>
      <w:r>
        <w:rPr>
          <w:bCs/>
          <w:b/>
        </w:rPr>
        <w:t xml:space="preserve">Special Education Teacher</w:t>
      </w:r>
      <w:r>
        <w:t xml:space="preserve"> </w:t>
      </w:r>
      <w:r>
        <w:t xml:space="preserve">operates within this dichotomy. In resource-rich settings, they specialize in high-level interventions and coordination with external health professionals. Conversely, in under-resourced settings, their role expands to include humanitarian support and creative problem-solving.</w:t>
      </w:r>
    </w:p>
    <w:p>
      <w:pPr>
        <w:pStyle w:val="BodyText"/>
      </w:pPr>
      <w:r>
        <w:t xml:space="preserve">In these challenging environments, the</w:t>
      </w:r>
      <w:r>
        <w:t xml:space="preserve"> </w:t>
      </w:r>
      <w:r>
        <w:rPr>
          <w:bCs/>
          <w:b/>
        </w:rPr>
        <w:t xml:space="preserve">Special Education Teacher</w:t>
      </w:r>
      <w:r>
        <w:t xml:space="preserve"> </w:t>
      </w:r>
      <w:r>
        <w:t xml:space="preserve">often acts as a social worker as well as an academic instructor. They address barriers to learning that are socio-economic in nature, such as hunger or trauma related to community violence. The holistic care required in</w:t>
      </w:r>
      <w:r>
        <w:t xml:space="preserve"> </w:t>
      </w:r>
      <w:r>
        <w:rPr>
          <w:bCs/>
          <w:b/>
        </w:rPr>
        <w:t xml:space="preserve">South Africa Johannesburg</w:t>
      </w:r>
      <w:r>
        <w:t xml:space="preserve"> </w:t>
      </w:r>
      <w:r>
        <w:t xml:space="preserve">means that a</w:t>
      </w:r>
      <w:r>
        <w:t xml:space="preserve"> </w:t>
      </w:r>
      <w:r>
        <w:rPr>
          <w:bCs/>
          <w:b/>
        </w:rPr>
        <w:t xml:space="preserve">Special Education Teacher</w:t>
      </w:r>
      <w:r>
        <w:t xml:space="preserve"> </w:t>
      </w:r>
      <w:r>
        <w:t xml:space="preserve">must be resilient and adaptable, capable of delivering curriculum adaptations using minimal materials while ensuring the emotional safety of vulnerable learners.</w:t>
      </w:r>
    </w:p>
    <w:bookmarkEnd w:id="21"/>
    <w:bookmarkStart w:id="22" w:name="X020c52b3601ce540d8b233a3e98eab89e1399a3"/>
    <w:p>
      <w:pPr>
        <w:pStyle w:val="Heading2"/>
      </w:pPr>
      <w:r>
        <w:t xml:space="preserve">Cultural Competence and Linguistic Diversity</w:t>
      </w:r>
    </w:p>
    <w:p>
      <w:pPr>
        <w:pStyle w:val="FirstParagraph"/>
      </w:pPr>
      <w:r>
        <w:rPr>
          <w:bCs/>
          <w:b/>
        </w:rPr>
        <w:t xml:space="preserve">South Africa Johannesburg</w:t>
      </w:r>
      <w:r>
        <w:t xml:space="preserve">Special Education TeacherSpecial Education Teacher is responsible for adapting teaching methodologies to be culturally and linguistically responsive.</w:t>
      </w:r>
    </w:p>
    <w:p>
      <w:pPr>
        <w:pStyle w:val="BodyText"/>
      </w:pPr>
      <w:r>
        <w:t xml:space="preserve">This involves collaborating with home language teachers to ensure that learning materials are accessible in the child’s primary language while simultaneously fostering proficiency in English, which is often the medium of instruction. The</w:t>
      </w:r>
      <w:r>
        <w:t xml:space="preserve"> </w:t>
      </w:r>
      <w:r>
        <w:rPr>
          <w:bCs/>
          <w:b/>
        </w:rPr>
        <w:t xml:space="preserve">Special Education Teacher</w:t>
      </w:r>
      <w:r>
        <w:t xml:space="preserve"> </w:t>
      </w:r>
      <w:r>
        <w:t xml:space="preserve">must possess a deep understanding of cultural nuances regarding disability. In some South African communities, disabilities may be stigmatized or attributed to spiritual causes rather than medical conditions. Therefore, the educator must also engage in community education, dismantling myths and fostering acceptance within the wider family structure.</w:t>
      </w:r>
    </w:p>
    <w:bookmarkEnd w:id="22"/>
    <w:bookmarkStart w:id="23" w:name="the-demand-for-specialized-training"/>
    <w:p>
      <w:pPr>
        <w:pStyle w:val="Heading2"/>
      </w:pPr>
      <w:r>
        <w:t xml:space="preserve">The Demand for Specialized Training</w:t>
      </w:r>
    </w:p>
    <w:p>
      <w:pPr>
        <w:pStyle w:val="FirstParagraph"/>
      </w:pPr>
      <w:r>
        <w:t xml:space="preserve">Despite the clear need, there is a significant shortage of qualified</w:t>
      </w:r>
    </w:p>
    <w:p>
      <w:pPr>
        <w:pStyle w:val="BodyText"/>
      </w:pPr>
      <w:r>
        <w:t xml:space="preserve">Special Education Teacher professionals in South Africa Johannesburg. The training pipeline must be robust to meet this demand. Future educators require not only pedagogical knowledge but also intensive training in psychology, occupational therapy principles, and behavioral management. The complexity of cases in</w:t>
      </w:r>
      <w:r>
        <w:t xml:space="preserve"> </w:t>
      </w:r>
      <w:r>
        <w:rPr>
          <w:bCs/>
          <w:b/>
        </w:rPr>
        <w:t xml:space="preserve">South Africa Johannesburg</w:t>
      </w:r>
      <w:r>
        <w:t xml:space="preserve">, where learners often present with multiple co-occurring conditions due to environmental factors such as lead poisoning or HIV/AIDS impacts on neurodevelopment, requires a level of clinical competence that goes beyond standard teaching qualifications.</w:t>
      </w:r>
    </w:p>
    <w:p>
      <w:pPr>
        <w:pStyle w:val="BodyText"/>
      </w:pPr>
      <w:r>
        <w:t xml:space="preserve">Policymakers and educational institutions in Johannesburg must prioritize the continuous professional development of existing staff. The</w:t>
      </w:r>
      <w:r>
        <w:t xml:space="preserve"> </w:t>
      </w:r>
      <w:r>
        <w:rPr>
          <w:bCs/>
          <w:b/>
        </w:rPr>
        <w:t xml:space="preserve">Special Education Teacher</w:t>
      </w:r>
      <w:r>
        <w:t xml:space="preserve"> </w:t>
      </w:r>
      <w:r>
        <w:t xml:space="preserve">cannot work in isolation; they require access to mentors, specialists, and updated resources. Investment in this human capital is not just an educational expense but a social imperative.</w:t>
      </w:r>
    </w:p>
    <w:bookmarkEnd w:id="23"/>
    <w:bookmarkStart w:id="24" w:name="conclusion-a-call-for-systemic-support"/>
    <w:p>
      <w:pPr>
        <w:pStyle w:val="Heading2"/>
      </w:pPr>
      <w:r>
        <w:t xml:space="preserve">Conclusion: A Call for Systemic Support</w:t>
      </w:r>
    </w:p>
    <w:p>
      <w:pPr>
        <w:pStyle w:val="FirstParagraph"/>
      </w:pPr>
      <w:r>
        <w:t xml:space="preserve">In conclusion, the</w:t>
      </w:r>
      <w:r>
        <w:t xml:space="preserve"> </w:t>
      </w:r>
      <w:r>
        <w:rPr>
          <w:bCs/>
          <w:b/>
        </w:rPr>
        <w:t xml:space="preserve">Special Education Teacher</w:t>
      </w:r>
      <w:r>
        <w:t xml:space="preserve"> </w:t>
      </w:r>
      <w:r>
        <w:t xml:space="preserve">is the cornerstone of inclusive education in</w:t>
      </w:r>
    </w:p>
    <w:p>
      <w:pPr>
        <w:pStyle w:val="BodyText"/>
      </w:pPr>
      <w:r>
        <w:t xml:space="preserve">South Africa Johannesburg. They are tasked with transforming the ideals of constitutional equality into tangible outcomes for learners who have historically been excluded. Their work is characterized by immense challenges, from resource constraints to complex socio-cultural dynamics. However, their impact is profound, unlocking the potential of students who might otherwise be left behind.</w:t>
      </w:r>
    </w:p>
    <w:p>
      <w:pPr>
        <w:pStyle w:val="BodyText"/>
      </w:pPr>
      <w:r>
        <w:t xml:space="preserve">To truly support these educators and the learners they serve,</w:t>
      </w:r>
      <w:r>
        <w:t xml:space="preserve"> </w:t>
      </w:r>
      <w:r>
        <w:rPr>
          <w:bCs/>
          <w:b/>
        </w:rPr>
        <w:t xml:space="preserve">South Africa Johannesburg</w:t>
      </w:r>
      <w:r>
        <w:t xml:space="preserve">Special Education TeacherSouth Africa Johannesburg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Special Education Teacher in Johannesburg, South Africa</dc:title>
  <dc:creator/>
  <dc:language>en</dc:language>
  <cp:keywords/>
  <dcterms:created xsi:type="dcterms:W3CDTF">2026-07-30T15:29:28Z</dcterms:created>
  <dcterms:modified xsi:type="dcterms:W3CDTF">2026-07-30T15:29:28Z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