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32" w:name="X00ef32b0f58394705ef7672b428a4fca7845095"/>
    <w:p>
      <w:pPr>
        <w:pStyle w:val="Heading1"/>
      </w:pPr>
      <w:r>
        <w:t xml:space="preserve">The Vital Role of the Special Education Teacher in Turkey, Ankara</w:t>
      </w:r>
    </w:p>
    <w:p>
      <w:pPr>
        <w:pStyle w:val="FirstParagraph"/>
      </w:pPr>
      <w:r>
        <w:t xml:space="preserve">In the dynamic and rapidly evolving landscape of modern education, the role of a</w:t>
      </w:r>
      <w:r>
        <w:t xml:space="preserve"> </w:t>
      </w:r>
      <w:r>
        <w:rPr>
          <w:bCs/>
          <w:b/>
        </w:rPr>
        <w:t xml:space="preserve">Special Education Teacher</w:t>
      </w:r>
      <w:bookmarkStart w:id="20" w:name="anchor-se-turkey-ankara"/>
      <w:bookmarkEnd w:id="20"/>
      <w:r>
        <w:t xml:space="preserve"> </w:t>
      </w:r>
      <w:r>
        <w:t xml:space="preserve">has become increasingly prominent and crucial. This is particularly true within specific urban centers that serve as hubs for cultural, political, and educational development. In Turkey's capital city, Ankara, these dedicated professionals play a pivotal role in shaping the future of students with diverse learning needs. Their work not only addresses individual academic deficits but also contributes significantly to the broader social integration and inclusive values of Turkish society.</w:t>
      </w:r>
    </w:p>
    <w:bookmarkStart w:id="21" w:name="the-educational-landscape-in-turkey"/>
    <w:p>
      <w:pPr>
        <w:pStyle w:val="Heading2"/>
      </w:pPr>
      <w:r>
        <w:t xml:space="preserve">The Educational Landscape in Turkey</w:t>
      </w:r>
    </w:p>
    <w:p>
      <w:pPr>
        <w:pStyle w:val="FirstParagraph"/>
      </w:pPr>
      <w:r>
        <w:t xml:space="preserve">To understand the significance of this profession, one must first look at the context provided by Turkey's national education framework. Over the past two decades, Turkey has made substantial efforts to align its educational policies with international standards regarding inclusive education. The Ministry of National Education (MEB) has implemented legislation designed to ensure that students with special needs are given equal opportunities for learning within mainstream schools rather than being segregated entirely into separate institutions. This shift from isolation to inclusion places a heavy responsibility on the educators working in the field.</w:t>
      </w:r>
    </w:p>
    <w:p>
      <w:pPr>
        <w:pStyle w:val="BodyText"/>
      </w:pPr>
      <w:r>
        <w:t xml:space="preserve">Ankara, serving as the political and administrative heart of Turkey, acts as a testing ground and model for these national policies. As a city that houses numerous universities dedicated to teacher training, research centers for disability studies, and government ministries overseeing educational reform, Ankara represents a microcosm of the challenges faced across the nation. The</w:t>
      </w:r>
      <w:r>
        <w:t xml:space="preserve"> </w:t>
      </w:r>
      <w:r>
        <w:rPr>
          <w:bCs/>
          <w:b/>
        </w:rPr>
        <w:t xml:space="preserve">Special Education Teacher</w:t>
      </w:r>
      <w:r>
        <w:t xml:space="preserve"> </w:t>
      </w:r>
      <w:r>
        <w:t xml:space="preserve">in this context is not merely an instructor but also an advocate for systemic change within local school districts.</w:t>
      </w:r>
    </w:p>
    <w:bookmarkEnd w:id="21"/>
    <w:bookmarkStart w:id="23" w:name="X0d642c26a779e3f294d92b9cba27fefb84063a1"/>
    <w:p>
      <w:pPr>
        <w:pStyle w:val="Heading2"/>
      </w:pPr>
      <w:r>
        <w:t xml:space="preserve">Daily Responsibilities and Pedagogical Challenges</w:t>
      </w:r>
    </w:p>
    <w:p>
      <w:pPr>
        <w:pStyle w:val="FirstParagraph"/>
      </w:pPr>
      <w:r>
        <w:t xml:space="preserve">The day-to-day life of a</w:t>
      </w:r>
      <w:r>
        <w:t xml:space="preserve"> </w:t>
      </w:r>
      <w:r>
        <w:rPr>
          <w:bCs/>
          <w:b/>
        </w:rPr>
        <w:t xml:space="preserve">Special Education Teacher</w:t>
      </w:r>
      <w:bookmarkStart w:id="22" w:name="anchor-se-turkey-ankara"/>
      <w:bookmarkEnd w:id="22"/>
      <w:r>
        <w:t xml:space="preserve"> </w:t>
      </w:r>
      <w:r>
        <w:t xml:space="preserve">in Ankara is characterized by a complex blend of pedagogical expertise, psychological support, and administrative coordination. Unlike general education teachers who may manage large classes with standardized curricula, special educators often work with small groups or individual students who present with a wide variety of conditions. These can range from autism spectrum disorder (ASD) and Attention Deficit Hyperactivity Disorder (ADHD) to physical disabilities, hearing impairments, and intellectual difficulties.</w:t>
      </w:r>
    </w:p>
    <w:p>
      <w:pPr>
        <w:pStyle w:val="BodyText"/>
      </w:pPr>
      <w:r>
        <w:t xml:space="preserve">In Ankara's schools, these teachers are tasked with developing Individualized Education Programs (IEPs). This process requires a deep understanding of the Turkish national curriculum but also the flexibility to adapt content to meet specific student needs. For instance, a teacher might modify reading materials for a student with dyslexia or use assistive technology for a student with motor impairments. The challenge lies in balancing these individualized goals with the requirement that students still meet broader academic benchmarks set by Ankara's municipal and national educational authorities.</w:t>
      </w:r>
    </w:p>
    <w:bookmarkEnd w:id="23"/>
    <w:bookmarkStart w:id="25" w:name="cultural-context-and-social-integration"/>
    <w:p>
      <w:pPr>
        <w:pStyle w:val="Heading2"/>
      </w:pPr>
      <w:r>
        <w:t xml:space="preserve">Cultural Context and Social Integration</w:t>
      </w:r>
    </w:p>
    <w:p>
      <w:pPr>
        <w:pStyle w:val="FirstParagraph"/>
      </w:pPr>
      <w:r>
        <w:t xml:space="preserve">A unique aspect of working as a</w:t>
      </w:r>
      <w:r>
        <w:t xml:space="preserve"> </w:t>
      </w:r>
      <w:r>
        <w:rPr>
          <w:bCs/>
          <w:b/>
        </w:rPr>
        <w:t xml:space="preserve">Special Education Teacher</w:t>
      </w:r>
      <w:bookmarkStart w:id="24" w:name="anchor-se-turkey-ankara"/>
      <w:bookmarkEnd w:id="24"/>
      <w:r>
        <w:t xml:space="preserve"> </w:t>
      </w:r>
      <w:r>
        <w:t xml:space="preserve">in Turkey involves navigating the specific cultural nuances of Turkish society. Family dynamics play a significant role, and in many cases, extended family members are heavily involved in the child's upbringing. Teachers must build strong rapport with parents who may have varying levels of awareness regarding special needs education. In Ankara, where urbanization is high, there is often a tension between traditional views on disability and modern inclusive ideals.</w:t>
      </w:r>
    </w:p>
    <w:p>
      <w:pPr>
        <w:pStyle w:val="BodyText"/>
      </w:pPr>
      <w:r>
        <w:t xml:space="preserve">The</w:t>
      </w:r>
      <w:r>
        <w:t xml:space="preserve"> </w:t>
      </w:r>
      <w:r>
        <w:rPr>
          <w:bCs/>
          <w:b/>
        </w:rPr>
        <w:t xml:space="preserve">Special Education Teacher</w:t>
      </w:r>
      <w:r>
        <w:t xml:space="preserve"> </w:t>
      </w:r>
      <w:r>
        <w:t xml:space="preserve">acts as a bridge between the school and the family. They provide psycho-education to parents, helping them understand their child's condition and how to support learning at home. This role is critical in Ankara, where social stigma can still exist regarding certain disabilities. By fostering an environment of acceptance within the classroom, these teachers influence not only their students but also their peers from diverse backgrounds across the city.</w:t>
      </w:r>
    </w:p>
    <w:bookmarkEnd w:id="25"/>
    <w:bookmarkStart w:id="27" w:name="Xaa027c176c26856c38619bfa63928e08d7ddd9f"/>
    <w:p>
      <w:pPr>
        <w:pStyle w:val="Heading2"/>
      </w:pPr>
      <w:r>
        <w:t xml:space="preserve">Collaboration with Multidisciplinary Teams</w:t>
      </w:r>
    </w:p>
    <w:p>
      <w:pPr>
        <w:pStyle w:val="FirstParagraph"/>
      </w:pPr>
      <w:r>
        <w:t xml:space="preserve">In Turkey's educational system, no</w:t>
      </w:r>
      <w:r>
        <w:t xml:space="preserve"> </w:t>
      </w:r>
      <w:r>
        <w:rPr>
          <w:bCs/>
          <w:b/>
        </w:rPr>
        <w:t xml:space="preserve">Special Education Teacher</w:t>
      </w:r>
      <w:bookmarkStart w:id="26" w:name="anchor-se-turkey-ankara"/>
      <w:bookmarkEnd w:id="26"/>
      <w:r>
        <w:t xml:space="preserve"> </w:t>
      </w:r>
      <w:r>
        <w:t xml:space="preserve">works in isolation. They are part of a multidisciplinary team that typically includes psychologists, speech therapists, occupational therapists, and social workers. In Ankara’s well-funded public schools and private institutions alike, collaboration is key to success. Teachers must regularly communicate with these specialists to adjust intervention strategies based on therapeutic progress.</w:t>
      </w:r>
    </w:p>
    <w:p>
      <w:pPr>
        <w:pStyle w:val="BodyText"/>
      </w:pPr>
      <w:r>
        <w:t xml:space="preserve">This collaborative model requires strong interpersonal skills and the ability to synthesize feedback from various professionals into a cohesive educational plan. For example, if a speech therapist notes improvements in articulation, the special education teacher can integrate this into reading instruction. If an occupational therapist suggests sensory breaks are needed, the teacher adjusts the classroom environment accordingly. This holistic approach is essential for addressing the multifaceted needs of students with disabilities.</w:t>
      </w:r>
    </w:p>
    <w:bookmarkEnd w:id="27"/>
    <w:bookmarkStart w:id="29" w:name="Xe495b901e20a2437254b7fe11aa1125b9fd7370"/>
    <w:p>
      <w:pPr>
        <w:pStyle w:val="Heading2"/>
      </w:pPr>
      <w:r>
        <w:t xml:space="preserve">Future Prospects and Professional Development</w:t>
      </w:r>
    </w:p>
    <w:p>
      <w:pPr>
        <w:pStyle w:val="FirstParagraph"/>
      </w:pPr>
      <w:r>
        <w:t xml:space="preserve">The demand for qualified</w:t>
      </w:r>
      <w:r>
        <w:t xml:space="preserve"> </w:t>
      </w:r>
      <w:r>
        <w:rPr>
          <w:bCs/>
          <w:b/>
        </w:rPr>
        <w:t xml:space="preserve">Special Education Teachers</w:t>
      </w:r>
      <w:bookmarkStart w:id="28" w:name="anchor-se-turkey-ankara"/>
      <w:bookmarkEnd w:id="28"/>
      <w:r>
        <w:t xml:space="preserve"> </w:t>
      </w:r>
      <w:r>
        <w:t xml:space="preserve">in Ankara continues to grow as awareness about neurodiversity and inclusive practices increases. Universities in the capital city, such as Hacettepe University and Middle East Technical University (ODTÜ), offer specialized degrees that equip future educators with advanced skills. However, continuous professional development remains vital due to the rapid advancement of assistive technologies and evolving pedagogical methods.</w:t>
      </w:r>
    </w:p>
    <w:p>
      <w:pPr>
        <w:pStyle w:val="BodyText"/>
      </w:pPr>
      <w:r>
        <w:t xml:space="preserve">Furthermore, there is a growing emphasis on teacher training programs that focus not just on disability-specific strategies but also on universal design for learning (UDL). This approach benefits all students in Ankara’s classrooms by creating flexible learning environments that accommodate various abilities from the outset. By embracing these forward-thinking methodologies,</w:t>
      </w:r>
      <w:r>
        <w:t xml:space="preserve"> </w:t>
      </w:r>
      <w:r>
        <w:rPr>
          <w:bCs/>
          <w:b/>
        </w:rPr>
        <w:t xml:space="preserve">Special Education Teachers</w:t>
      </w:r>
      <w:r>
        <w:t xml:space="preserve"> </w:t>
      </w:r>
      <w:r>
        <w:t xml:space="preserve">contribute to a more equitable and compassionate educational ecosystem.</w:t>
      </w:r>
    </w:p>
    <w:bookmarkEnd w:id="29"/>
    <w:bookmarkStart w:id="31" w:name="conclusion"/>
    <w:p>
      <w:pPr>
        <w:pStyle w:val="Heading2"/>
      </w:pPr>
      <w:r>
        <w:t xml:space="preserve">Conclusion</w:t>
      </w:r>
    </w:p>
    <w:p>
      <w:pPr>
        <w:pStyle w:val="FirstParagraph"/>
      </w:pPr>
      <w:r>
        <w:t xml:space="preserve">In conclusion, the role of a</w:t>
      </w:r>
      <w:r>
        <w:t xml:space="preserve"> </w:t>
      </w:r>
      <w:r>
        <w:rPr>
          <w:bCs/>
          <w:b/>
        </w:rPr>
        <w:t xml:space="preserve">Special Education Teacher</w:t>
      </w:r>
      <w:bookmarkStart w:id="30" w:name="anchor-se-turkey-ankara"/>
      <w:bookmarkEnd w:id="30"/>
    </w:p>
    <w:p>
      <w:pPr>
        <w:pStyle w:val="BodyText"/>
      </w:pPr>
      <w:r>
        <w:t xml:space="preserve">in Turkey, Ankara is multifaceted and profoundly impactful. These educators are at the forefront of social inclusion, working tirelessly to ensure that students with special needs receive the quality education they deserve. Through personalized instruction, family engagement, and interdisciplinary collaboration, they transform educational institutions into centers of acceptance and growth. As Ankara continues to develop as a modern capital city, the contributions of these teachers will remain instrumental in building a society where every individual can thrive regardless of their abilities.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Special Education Teacher in Turkey, Ankara</dc:title>
  <dc:creator/>
  <dc:language>en</dc:language>
  <cp:keywords/>
  <dcterms:created xsi:type="dcterms:W3CDTF">2026-07-29T04:09:03Z</dcterms:created>
  <dcterms:modified xsi:type="dcterms:W3CDTF">2026-07-29T04:09:03Z</dcterms:modified>
</cp:coreProperties>
</file>

<file path=docProps/custom.xml><?xml version="1.0" encoding="utf-8"?>
<Properties xmlns="http://schemas.openxmlformats.org/officeDocument/2006/custom-properties" xmlns:vt="http://schemas.openxmlformats.org/officeDocument/2006/docPropsVTypes"/>
</file>