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159feb11834180993160bf2cb9d6f28601f521"/>
    <w:p>
      <w:pPr>
        <w:pStyle w:val="Heading1"/>
      </w:pPr>
      <w:r>
        <w:t xml:space="preserve">The Pillars of Inclusive Excellence: The Role of the Special Education Teacher in United Arab Emirates Dubai</w:t>
      </w:r>
    </w:p>
    <w:p>
      <w:pPr>
        <w:pStyle w:val="FirstParagraph"/>
      </w:pPr>
      <w:r>
        <w:rPr>
          <w:iCs/>
          <w:i/>
        </w:rPr>
        <w:t xml:space="preserve">An exploration of educational equity, cultural integration, and pedagogical innovation within the UAE's rapidly evolving academic landscape.</w:t>
      </w:r>
    </w:p>
    <w:bookmarkEnd w:id="20"/>
    <w:p>
      <w:pPr>
        <w:pStyle w:val="BodyText"/>
      </w:pPr>
      <w:r>
        <w:t xml:space="preserve">In recent decades, the educational landscape of the world has undergone a profound transformation, shifting away from traditional models of instruction toward frameworks that prioritize inclusivity and individualized learning. Nowhere is this shift more dynamic or impactful than in</w:t>
      </w:r>
      <w:r>
        <w:t xml:space="preserve"> </w:t>
      </w:r>
      <w:r>
        <w:rPr>
          <w:bCs/>
          <w:b/>
        </w:rPr>
        <w:t xml:space="preserve">United Arab Emirates Dubai</w:t>
      </w:r>
      <w:r>
        <w:t xml:space="preserve">. As one of the most cosmopolitan cities on Earth, Dubai serves as a global hub for diverse cultures, languages, and abilities. At the heart of this inclusive movement stands the</w:t>
      </w:r>
      <w:r>
        <w:t xml:space="preserve"> </w:t>
      </w:r>
      <w:r>
        <w:rPr>
          <w:bCs/>
          <w:b/>
        </w:rPr>
        <w:t xml:space="preserve">Special Education Teacher</w:t>
      </w:r>
      <w:r>
        <w:t xml:space="preserve">, a professional whose role extends far beyond traditional classroom management to become an architect of opportunity. In</w:t>
      </w:r>
      <w:r>
        <w:t xml:space="preserve"> </w:t>
      </w:r>
      <w:r>
        <w:rPr>
          <w:bCs/>
          <w:b/>
        </w:rPr>
        <w:t xml:space="preserve">United Arab Emirates Dubai</w:t>
      </w:r>
      <w:r>
        <w:t xml:space="preserve">, these educators are not merely filling vacancies in specialized classrooms; they are actively shaping a society where every child, regardless of ability, can thrive.</w:t>
      </w:r>
    </w:p>
    <w:bookmarkStart w:id="21" w:name="Xe1568dbadd754ca824d7e98b4442f4e75ac06bb"/>
    <w:p>
      <w:pPr>
        <w:pStyle w:val="Heading2"/>
      </w:pPr>
      <w:r>
        <w:t xml:space="preserve">The Unique Context of United Arab Emirates Dubai</w:t>
      </w:r>
    </w:p>
    <w:p>
      <w:pPr>
        <w:pStyle w:val="FirstParagraph"/>
      </w:pPr>
      <w:r>
        <w:t xml:space="preserve">To understand the significance of the</w:t>
      </w:r>
      <w:r>
        <w:t xml:space="preserve"> </w:t>
      </w:r>
      <w:r>
        <w:rPr>
          <w:bCs/>
          <w:b/>
        </w:rPr>
        <w:t xml:space="preserve">Special Education Teacher</w:t>
      </w:r>
      <w:r>
        <w:t xml:space="preserve">, one must first appreciate the unique educational ecosystem of</w:t>
      </w:r>
      <w:r>
        <w:t xml:space="preserve"> </w:t>
      </w:r>
      <w:r>
        <w:rPr>
          <w:bCs/>
          <w:b/>
        </w:rPr>
        <w:t xml:space="preserve">United Arab Emirates Dubai</w:t>
      </w:r>
      <w:r>
        <w:t xml:space="preserve">. Unlike many other nations with established, monolithic education systems, Dubai boasts a multi-tiered regulatory environment. Schools here are often governed by different inspection frameworks, including those accredited by international bodies such as the British Council or Cognia, alongside local regulations set by the Knowledge and Human Development Authority (KHDA). This diversity creates a rich but complex tapestry of educational expectations.</w:t>
      </w:r>
    </w:p>
    <w:p>
      <w:pPr>
        <w:pStyle w:val="BodyText"/>
      </w:pPr>
      <w:r>
        <w:t xml:space="preserve">Within this vibrant setting, families from over 200 nationalities reside. Consequently, classrooms in</w:t>
      </w:r>
      <w:r>
        <w:t xml:space="preserve"> </w:t>
      </w:r>
      <w:r>
        <w:rPr>
          <w:bCs/>
          <w:b/>
        </w:rPr>
        <w:t xml:space="preserve">United Arab Emirates Dubai</w:t>
      </w:r>
      <w:r>
        <w:t xml:space="preserve"> </w:t>
      </w:r>
      <w:r>
        <w:t xml:space="preserve">are linguistically and culturally heterogeneous. For students with special needs, this complexity is magnified. A</w:t>
      </w:r>
      <w:r>
        <w:t xml:space="preserve"> </w:t>
      </w:r>
      <w:r>
        <w:rPr>
          <w:bCs/>
          <w:b/>
        </w:rPr>
        <w:t xml:space="preserve">Special Education Teacher</w:t>
      </w:r>
      <w:r>
        <w:t xml:space="preserve"> </w:t>
      </w:r>
      <w:r>
        <w:t xml:space="preserve">in Dubai must navigate not only the pedagogical challenges of supporting neurodivergent learners or those with physical disabilities but also the nuances of cross-cultural communication. They often serve as bridges between diverse family structures and school administrations, ensuring that cultural sensitivities are respected while advocating for necessary accommodations.</w:t>
      </w:r>
    </w:p>
    <w:bookmarkEnd w:id="21"/>
    <w:bookmarkStart w:id="22" w:name="X61ea889eda1611e585d5f06de3c3640767c0df0"/>
    <w:p>
      <w:pPr>
        <w:pStyle w:val="Heading2"/>
      </w:pPr>
      <w:r>
        <w:t xml:space="preserve">Pedagogical Innovation and Individualized Support</w:t>
      </w:r>
    </w:p>
    <w:p>
      <w:pPr>
        <w:pStyle w:val="FirstParagraph"/>
      </w:pPr>
      <w:r>
        <w:t xml:space="preserve">The core mandate of any</w:t>
      </w:r>
      <w:r>
        <w:t xml:space="preserve"> </w:t>
      </w:r>
      <w:r>
        <w:rPr>
          <w:bCs/>
          <w:b/>
        </w:rPr>
        <w:t xml:space="preserve">Special Education Teacher</w:t>
      </w:r>
      <w:r>
        <w:t xml:space="preserve">, particularly in the rigorous academic environment of</w:t>
      </w:r>
      <w:r>
        <w:t xml:space="preserve"> </w:t>
      </w:r>
      <w:r>
        <w:rPr>
          <w:bCs/>
          <w:b/>
        </w:rPr>
        <w:t xml:space="preserve">United Arab Emirates Dubai</w:t>
      </w:r>
      <w:r>
        <w:t xml:space="preserve">, is to implement Individualized Education Programs (IEPs). However, in the UAE context, this goes beyond standard compliance. It requires a high degree of creativity and adaptability. Teachers must tailor curricula that meet international standards while addressing specific learning gaps caused by language barriers or developmental differences.</w:t>
      </w:r>
    </w:p>
    <w:p>
      <w:pPr>
        <w:pStyle w:val="BodyText"/>
      </w:pPr>
      <w:r>
        <w:t xml:space="preserve">For instance, a student may be proficient in English but struggle with reading comprehension due to auditory processing disorders. A skilled</w:t>
      </w:r>
      <w:r>
        <w:t xml:space="preserve"> </w:t>
      </w:r>
      <w:r>
        <w:rPr>
          <w:bCs/>
          <w:b/>
        </w:rPr>
        <w:t xml:space="preserve">Special Education Teacher</w:t>
      </w:r>
      <w:r>
        <w:t xml:space="preserve"> </w:t>
      </w:r>
      <w:r>
        <w:t xml:space="preserve">in Dubai will employ multi-sensory teaching strategies, incorporating technology and visual aids that resonate with the digital-native generation prevalent in the emirate. Furthermore, there is a strong emphasis on social-emotional learning (SEL). In</w:t>
      </w:r>
      <w:r>
        <w:t xml:space="preserve"> </w:t>
      </w:r>
      <w:r>
        <w:rPr>
          <w:bCs/>
          <w:b/>
        </w:rPr>
        <w:t xml:space="preserve">United Arab Emirates Dubai</w:t>
      </w:r>
      <w:r>
        <w:t xml:space="preserve">, where high academic pressure can sometimes overshadow holistic well-being, these teachers play a critical role in fostering resilience, self-advocacy, and emotional intelligence among their students.</w:t>
      </w:r>
    </w:p>
    <w:bookmarkEnd w:id="22"/>
    <w:bookmarkStart w:id="23" w:name="bridging-gaps-and-fostering-inclusion"/>
    <w:p>
      <w:pPr>
        <w:pStyle w:val="Heading2"/>
      </w:pPr>
      <w:r>
        <w:t xml:space="preserve">Bridging Gaps and Fostering Inclusion</w:t>
      </w:r>
    </w:p>
    <w:p>
      <w:pPr>
        <w:pStyle w:val="FirstParagraph"/>
      </w:pPr>
      <w:r>
        <w:t xml:space="preserve">The philosophy of inclusion is gaining momentum across</w:t>
      </w:r>
      <w:r>
        <w:t xml:space="preserve"> </w:t>
      </w:r>
      <w:r>
        <w:rPr>
          <w:bCs/>
          <w:b/>
        </w:rPr>
        <w:t xml:space="preserve">United Arab Emirates Dubai</w:t>
      </w:r>
      <w:r>
        <w:t xml:space="preserve">. The vision of the UAE leadership emphasizes human capital development as a primary driver for the nation’s future. As such, there is a growing push to integrate students with special needs into mainstream classrooms whenever possible. This transition places immense responsibility on the</w:t>
      </w:r>
      <w:r>
        <w:t xml:space="preserve"> </w:t>
      </w:r>
      <w:r>
        <w:rPr>
          <w:bCs/>
          <w:b/>
        </w:rPr>
        <w:t xml:space="preserve">Special Education Teacher</w:t>
      </w:r>
      <w:r>
        <w:t xml:space="preserve">. They are no longer isolated in resource rooms but are becoming collaborative partners within general education teams.</w:t>
      </w:r>
    </w:p>
    <w:p>
      <w:pPr>
        <w:pStyle w:val="BodyText"/>
      </w:pPr>
      <w:r>
        <w:t xml:space="preserve">In this co-teaching model, which is increasingly common in Dubai’s top-tier schools, the</w:t>
      </w:r>
      <w:r>
        <w:t xml:space="preserve"> </w:t>
      </w:r>
      <w:r>
        <w:rPr>
          <w:bCs/>
          <w:b/>
        </w:rPr>
        <w:t xml:space="preserve">Special Education Teacher</w:t>
      </w:r>
      <w:r>
        <w:t xml:space="preserve"> </w:t>
      </w:r>
      <w:r>
        <w:t xml:space="preserve">provides expertise on differentiation and accommodation. They train general education teachers on how to modify lessons so that all students can access the content. This collaborative approach not only benefits the students with special needs but also enhances the overall classroom climate for neurotypical peers by promoting empathy and understanding from a young age. It reflects a broader societal shift in</w:t>
      </w:r>
      <w:r>
        <w:t xml:space="preserve"> </w:t>
      </w:r>
      <w:r>
        <w:rPr>
          <w:bCs/>
          <w:b/>
        </w:rPr>
        <w:t xml:space="preserve">United Arab Emirates Dubai</w:t>
      </w:r>
      <w:r>
        <w:t xml:space="preserve"> </w:t>
      </w:r>
      <w:r>
        <w:t xml:space="preserve">toward viewing diversity as an asset rather than a challenge.</w:t>
      </w:r>
    </w:p>
    <w:bookmarkEnd w:id="23"/>
    <w:bookmarkStart w:id="24" w:name="X28526809d0ce909d0f801ef5d998d3aaee6baab"/>
    <w:p>
      <w:pPr>
        <w:pStyle w:val="Heading2"/>
      </w:pPr>
      <w:r>
        <w:t xml:space="preserve">Cultural Integration and National Identity</w:t>
      </w:r>
    </w:p>
    <w:p>
      <w:pPr>
        <w:pStyle w:val="FirstParagraph"/>
      </w:pPr>
      <w:r>
        <w:t xml:space="preserve">A critical, yet often under-discussed aspect of the role of the</w:t>
      </w:r>
      <w:r>
        <w:t xml:space="preserve"> </w:t>
      </w:r>
      <w:r>
        <w:rPr>
          <w:bCs/>
          <w:b/>
        </w:rPr>
        <w:t xml:space="preserve">Special Education Teacher</w:t>
      </w:r>
      <w:r>
        <w:t xml:space="preserve"> </w:t>
      </w:r>
      <w:r>
        <w:t xml:space="preserve">in</w:t>
      </w:r>
      <w:r>
        <w:t xml:space="preserve"> </w:t>
      </w:r>
      <w:r>
        <w:rPr>
          <w:bCs/>
          <w:b/>
        </w:rPr>
        <w:t xml:space="preserve">United Arab Emirates Dubai</w:t>
      </w:r>
      <w:r>
        <w:t xml:space="preserve">, is their engagement with local culture and national identity. The UAE places a high value on community cohesion and religious values. Teachers must ensure that inclusive practices are framed within a respectful cultural context. This involves close collaboration with school leadership to align special education initiatives with the moral education programs mandated by the Ministry of Education.</w:t>
      </w:r>
    </w:p>
    <w:p>
      <w:pPr>
        <w:pStyle w:val="BodyText"/>
      </w:pPr>
      <w:r>
        <w:t xml:space="preserve">Moreover, there is a specific focus on empowering Emirati students with special needs. Recognizing their potential to contribute meaningfully to society,</w:t>
      </w:r>
      <w:r>
        <w:t xml:space="preserve"> </w:t>
      </w:r>
      <w:r>
        <w:rPr>
          <w:bCs/>
          <w:b/>
        </w:rPr>
        <w:t xml:space="preserve">Special Education Teachers</w:t>
      </w:r>
      <w:r>
        <w:t xml:space="preserve"> </w:t>
      </w:r>
      <w:r>
        <w:t xml:space="preserve">work diligently to remove barriers that might hinder these local students from accessing higher education and meaningful employment. By advocating for accessible pathways and providing robust support systems, these educators are directly contributing to the national goal of creating a sustainable knowledge-based economy where citizens with diverse abilities can participate fully.</w:t>
      </w:r>
    </w:p>
    <w:bookmarkEnd w:id="24"/>
    <w:bookmarkStart w:id="25" w:name="conclusion-a-catalyst-for-change"/>
    <w:p>
      <w:pPr>
        <w:pStyle w:val="Heading2"/>
      </w:pPr>
      <w:r>
        <w:t xml:space="preserve">Conclusion: A Catalyst for Change</w:t>
      </w:r>
    </w:p>
    <w:p>
      <w:pPr>
        <w:pStyle w:val="FirstParagraph"/>
      </w:pPr>
      <w:r>
        <w:t xml:space="preserve">In summary, the</w:t>
      </w:r>
      <w:r>
        <w:t xml:space="preserve"> </w:t>
      </w:r>
      <w:r>
        <w:rPr>
          <w:bCs/>
          <w:b/>
        </w:rPr>
        <w:t xml:space="preserve">Special Education Teacher</w:t>
      </w:r>
      <w:r>
        <w:t xml:space="preserve"> </w:t>
      </w:r>
      <w:r>
        <w:t xml:space="preserve">in</w:t>
      </w:r>
      <w:r>
        <w:t xml:space="preserve"> </w:t>
      </w:r>
      <w:r>
        <w:rPr>
          <w:bCs/>
          <w:b/>
        </w:rPr>
        <w:t xml:space="preserve">United Arab Emirates DubaiUnited Arab Emirates Dubai</w:t>
      </w:r>
    </w:p>
    <w:p>
      <w:pPr>
        <w:pStyle w:val="BodyText"/>
      </w:pPr>
      <w:r>
        <w:t xml:space="preserve">The impact of these professionals extends beyond academic metrics; they influence social attitudes toward disability and diversity. By ensuring that every child has access to a meaningful education,</w:t>
      </w:r>
      <w:r>
        <w:t xml:space="preserve"> </w:t>
      </w:r>
      <w:r>
        <w:rPr>
          <w:bCs/>
          <w:b/>
        </w:rPr>
        <w:t xml:space="preserve">Special Education Teachers</w:t>
      </w:r>
      <w:r>
        <w:t xml:space="preserve"> </w:t>
      </w:r>
      <w:r>
        <w:t xml:space="preserve">are helping to build a more inclusive, compassionate, and capable society in the heart of the Middle East. Their dedication ensures that the promise of educational equity is not just an ideal for</w:t>
      </w:r>
      <w:r>
        <w:t xml:space="preserve"> </w:t>
      </w:r>
      <w:r>
        <w:rPr>
          <w:bCs/>
          <w:b/>
        </w:rPr>
        <w:t xml:space="preserve">United Arab Emirates Dubai</w:t>
      </w:r>
      <w:r>
        <w:t xml:space="preserve">, but a tangible reality for every student who walks through its school doors.</w:t>
      </w:r>
    </w:p>
    <w:p>
      <w:pPr>
        <w:pStyle w:val="BodyText"/>
      </w:pPr>
      <w:r>
        <w:rPr>
          <w:iCs/>
          <w:i/>
        </w:rPr>
        <w:t xml:space="preserve">This essay highlights the critical importance of inclusive education within the specific context of Dubai's international schools and local institutions.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2026-07-29T17:01:26Z</dcterms:created>
  <dcterms:modified xsi:type="dcterms:W3CDTF">2026-07-29T17:01:26Z</dcterms:modified>
</cp:coreProperties>
</file>

<file path=docProps/custom.xml><?xml version="1.0" encoding="utf-8"?>
<Properties xmlns="http://schemas.openxmlformats.org/officeDocument/2006/custom-properties" xmlns:vt="http://schemas.openxmlformats.org/officeDocument/2006/docPropsVTypes"/>
</file>