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d475beb80f499d1a448e6178d7e7e32d6a16a2b"/>
    <w:p>
      <w:pPr>
        <w:pStyle w:val="Heading1"/>
      </w:pPr>
      <w:r>
        <w:t xml:space="preserve">The Role and Impact of a Special Education Teacher in United Kingdom London</w:t>
      </w:r>
    </w:p>
    <w:p>
      <w:pPr>
        <w:pStyle w:val="FirstParagraph"/>
      </w:pPr>
      <w:r>
        <w:t xml:space="preserve">In the heart of one of the world's most diverse and dynamic cities, the role of a</w:t>
      </w:r>
      <w:r>
        <w:t xml:space="preserve"> </w:t>
      </w:r>
      <w:r>
        <w:t xml:space="preserve">Special Education Teacher</w:t>
      </w:r>
      <w:r>
        <w:t xml:space="preserve"> </w:t>
      </w:r>
      <w:r>
        <w:t xml:space="preserve">is not merely an educational vocation but a profound social responsibility. Operating within the context of</w:t>
      </w:r>
      <w:r>
        <w:t xml:space="preserve"> </w:t>
      </w:r>
      <w:r>
        <w:t xml:space="preserve">United Kingdom London</w:t>
      </w:r>
      <w:r>
        <w:t xml:space="preserve">, these educators navigate a complex landscape that combines rigorous national standards with the unique cultural and socioeconomic realities of one of Europe’s most metropolitan areas. The</w:t>
      </w:r>
      <w:r>
        <w:t xml:space="preserve"> </w:t>
      </w:r>
      <w:r>
        <w:rPr>
          <w:bCs/>
          <w:b/>
        </w:rPr>
        <w:t xml:space="preserve">Essay</w:t>
      </w:r>
      <w:r>
        <w:t xml:space="preserve"> </w:t>
      </w:r>
      <w:r>
        <w:t xml:space="preserve">below explores the multifaceted duties, challenges, and significant contributions of special education professionals who work tirelessly to ensure inclusivity, equity, and academic success for students with additional needs across the capital.</w:t>
      </w:r>
    </w:p>
    <w:bookmarkStart w:id="20" w:name="X6fec9a32c23f0204cc8d8f1243c078c86b92c0f"/>
    <w:p>
      <w:pPr>
        <w:pStyle w:val="Heading2"/>
      </w:pPr>
      <w:r>
        <w:t xml:space="preserve">The Educational Framework in United Kingdom London</w:t>
      </w:r>
    </w:p>
    <w:p>
      <w:pPr>
        <w:pStyle w:val="FirstParagraph"/>
      </w:pPr>
      <w:r>
        <w:t xml:space="preserve">To understand the significance of a Special Education Teacher in</w:t>
      </w:r>
      <w:r>
        <w:t xml:space="preserve"> </w:t>
      </w:r>
      <w:r>
        <w:t xml:space="preserve">United Kingdom London</w:t>
      </w:r>
      <w:r>
        <w:t xml:space="preserve">, one must first appreciate the regulatory environment. The system is governed by statutory frameworks such as the Children and Families Act 2014, which emphasizes early identification and support for children with special educational needs and disabilities (SEND). In London specifically, this framework is applied within a city that boasts over thirty boroughs, each with its own local authority interpretations of national policy. Consequently, Special Education Teachers must be adept at navigating Individual Education Plans (IEPs) and Education, Health and Care Plans (EHCPs), which are legal documents outlining the specific support required by a child.</w:t>
      </w:r>
    </w:p>
    <w:p>
      <w:pPr>
        <w:pStyle w:val="BodyText"/>
      </w:pPr>
      <w:r>
        <w:t xml:space="preserve">The diversity of London means that Special Education Teachers frequently work with students from varied linguistic backgrounds. It is common for these educators to support non-native English speakers who also have learning disabilities, requiring an additional layer of pedagogical sensitivity and resourcefulness. This intersectionality demands a high degree of cultural competency alongside professional teaching expertise.</w:t>
      </w:r>
    </w:p>
    <w:bookmarkEnd w:id="20"/>
    <w:bookmarkStart w:id="21" w:name="Xa68e42d56dd956c377fad415613e8646c50c203"/>
    <w:p>
      <w:pPr>
        <w:pStyle w:val="Heading2"/>
      </w:pPr>
      <w:r>
        <w:t xml:space="preserve">The Core Responsibilities of the Special Education Teacher</w:t>
      </w:r>
    </w:p>
    <w:p>
      <w:pPr>
        <w:pStyle w:val="FirstParagraph"/>
      </w:pPr>
      <w:r>
        <w:t xml:space="preserve">The primary function of a Special Education Teacher in</w:t>
      </w:r>
      <w:r>
        <w:t xml:space="preserve"> </w:t>
      </w:r>
      <w:r>
        <w:t xml:space="preserve">United Kingdom London</w:t>
      </w:r>
      <w:r>
        <w:t xml:space="preserve"> </w:t>
      </w:r>
      <w:r>
        <w:t xml:space="preserve">is to differentiate instruction to meet individual learning styles. Unlike general classroom teachers who may manage thirty pupils, a special education teacher often works with smaller groups or individually. This allows for the implementation of bespoke teaching strategies, such as multisensory learning techniques for students with dyslexia or structured routines for those on the autism spectrum.</w:t>
      </w:r>
    </w:p>
    <w:p>
      <w:pPr>
        <w:pStyle w:val="BodyText"/>
      </w:pPr>
      <w:r>
        <w:t xml:space="preserve">Beyond direct instruction, these teachers serve as crucial liaisons between various stakeholders. They collaborate closely with speech and language therapists, occupational therapists, psychologists, and social workers. In the bustling urban environment of London, where access to specialized services can sometimes be fragmented due to high demand, the Special Education Teacher often becomes the central coordinator of care for the student. This holistic approach ensures that educational goals are aligned with therapeutic interventions and family support systems.</w:t>
      </w:r>
    </w:p>
    <w:bookmarkEnd w:id="21"/>
    <w:bookmarkStart w:id="22" w:name="challenges-specific-to-urban-settings"/>
    <w:p>
      <w:pPr>
        <w:pStyle w:val="Heading2"/>
      </w:pPr>
      <w:r>
        <w:t xml:space="preserve">Challenges Specific to Urban Settings</w:t>
      </w:r>
    </w:p>
    <w:p>
      <w:pPr>
        <w:pStyle w:val="FirstParagraph"/>
      </w:pPr>
      <w:r>
        <w:t xml:space="preserve">Working as a Special Education Teacher in</w:t>
      </w:r>
      <w:r>
        <w:t xml:space="preserve"> </w:t>
      </w:r>
      <w:r>
        <w:t xml:space="preserve">United Kingdom London</w:t>
      </w:r>
      <w:r>
        <w:t xml:space="preserve"> </w:t>
      </w:r>
      <w:r>
        <w:t xml:space="preserve">presents distinct challenges. The urban density can lead to higher levels of sensory stimulation, which can be overwhelming for students with sensory processing disorders. Teachers must creatively adapt classroom environments or advocate for quiet spaces within crowded schools.</w:t>
      </w:r>
    </w:p>
    <w:p>
      <w:pPr>
        <w:pStyle w:val="BodyText"/>
      </w:pPr>
      <w:r>
        <w:t xml:space="preserve">Furthermore, the socioeconomic disparities in London are stark. Many students requiring special educational support come from families facing economic hardship, housing instability, or systemic inequality. A Special Education Teacher must often possess skills in pastoral care and basic safeguarding that go beyond traditional academic boundaries. They may need to connect families with local community resources, food banks, or counseling services, acting as a bridge between the school system and social support networks.</w:t>
      </w:r>
    </w:p>
    <w:bookmarkEnd w:id="22"/>
    <w:bookmarkStart w:id="23" w:name="X3e5e6e20848ae77d35eb3713b16605c4ec55d95"/>
    <w:p>
      <w:pPr>
        <w:pStyle w:val="Heading2"/>
      </w:pPr>
      <w:r>
        <w:t xml:space="preserve">The Emotional and Professional Resilience Required</w:t>
      </w:r>
    </w:p>
    <w:p>
      <w:pPr>
        <w:pStyle w:val="FirstParagraph"/>
      </w:pPr>
      <w:r>
        <w:t xml:space="preserve">The emotional toll of this profession is significant. Special Education Teachers in London frequently witness the struggles of students who face societal exclusion or academic failure due to their disabilities. However, they are also witnesses to profound breakthroughs and moments of triumph. The resilience required to maintain hope and dedication is a defining characteristic of successful educators in this field.</w:t>
      </w:r>
    </w:p>
    <w:p>
      <w:pPr>
        <w:pStyle w:val="BodyText"/>
      </w:pPr>
      <w:r>
        <w:t xml:space="preserve">Professional development is also a critical component. The landscape of special education is ever-evolving, with new technologies and therapeutic methods emerging regularly. In</w:t>
      </w:r>
      <w:r>
        <w:t xml:space="preserve"> </w:t>
      </w:r>
      <w:r>
        <w:t xml:space="preserve">United Kingdom London</w:t>
      </w:r>
      <w:r>
        <w:t xml:space="preserve">, where innovation hubs and academic institutions are abundant, teachers have access to continuous professional learning. However, they must actively seek out this training to remain effective in addressing the complex needs of their students.</w:t>
      </w:r>
    </w:p>
    <w:bookmarkEnd w:id="23"/>
    <w:bookmarkStart w:id="24" w:name="conclusion-a-pillar-of-inclusivity"/>
    <w:p>
      <w:pPr>
        <w:pStyle w:val="Heading2"/>
      </w:pPr>
      <w:r>
        <w:t xml:space="preserve">Conclusion: A Pillar of Inclusivity</w:t>
      </w:r>
    </w:p>
    <w:p>
      <w:pPr>
        <w:pStyle w:val="FirstParagraph"/>
      </w:pPr>
      <w:r>
        <w:t xml:space="preserve">In conclusion, the Special Education Teacher in</w:t>
      </w:r>
      <w:r>
        <w:t xml:space="preserve"> </w:t>
      </w:r>
      <w:r>
        <w:t xml:space="preserve">United Kingdom London</w:t>
      </w:r>
      <w:r>
        <w:t xml:space="preserve"> </w:t>
      </w:r>
      <w:r>
        <w:t xml:space="preserve">plays an indispensable role in shaping a more inclusive society. They are not just instructors but advocates, coordinators, and mentors who work against the backdrop of a rapidly changing urban environment. Their ability to adapt national policies to local realities, coupled with their commitment to individual student success, ensures that every child has the opportunity to thrive regardless of their disabilities or background.</w:t>
      </w:r>
    </w:p>
    <w:p>
      <w:pPr>
        <w:pStyle w:val="BodyText"/>
      </w:pPr>
      <w:r>
        <w:t xml:space="preserve">As London continues to grow and diversify, the demand for skilled Special Education Teachers will only increase. Recognizing and supporting these professionals is essential for the future of education in the capital. Through their dedication, they help fulfill the promise of equality, demonstrating that every student has the potential to contribute meaningfully to society. This</w:t>
      </w:r>
      <w:r>
        <w:t xml:space="preserve"> </w:t>
      </w:r>
      <w:r>
        <w:rPr>
          <w:bCs/>
          <w:b/>
        </w:rPr>
        <w:t xml:space="preserve">Essay</w:t>
      </w:r>
      <w:r>
        <w:t xml:space="preserve"> </w:t>
      </w:r>
      <w:r>
        <w:t xml:space="preserve">serves as a testament to their vital contribution, highlighting how Special Education Teachers in</w:t>
      </w:r>
      <w:r>
        <w:t xml:space="preserve"> </w:t>
      </w:r>
      <w:r>
        <w:t xml:space="preserve">United Kingdom London</w:t>
      </w:r>
      <w:r>
        <w:t xml:space="preserve"> </w:t>
      </w:r>
      <w:r>
        <w:t xml:space="preserve">are at the forefront of creating equitable educational opportunities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United Kingdom London</dc:title>
  <dc:creator/>
  <dc:language>en</dc:language>
  <cp:keywords/>
  <dcterms:created xsi:type="dcterms:W3CDTF">2026-07-29T21:33:24Z</dcterms:created>
  <dcterms:modified xsi:type="dcterms:W3CDTF">2026-07-29T21:33:24Z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