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9440e0348852849653fb87557e335a407f7b50"/>
    <w:p>
      <w:pPr>
        <w:pStyle w:val="Heading1"/>
      </w:pPr>
      <w:r>
        <w:t xml:space="preserve">The Role and Impact of a Special Education Teacher in United States Chicago</w:t>
      </w:r>
    </w:p>
    <w:p>
      <w:pPr>
        <w:pStyle w:val="FirstParagraph"/>
      </w:pPr>
      <w:r>
        <w:rPr>
          <w:bCs/>
          <w:b/>
        </w:rPr>
        <w:t xml:space="preserve">A Comprehensive Essay on Educational Equity, Inclusion, and Community Resilience</w:t>
      </w:r>
    </w:p>
    <w:p>
      <w:pPr>
        <w:pStyle w:val="BodyText"/>
      </w:pPr>
      <w:r>
        <w:t xml:space="preserve">In the vast landscape of American public education, few roles are as demanding yet profoundly rewarding as that of a</w:t>
      </w:r>
      <w:r>
        <w:t xml:space="preserve"> </w:t>
      </w:r>
      <w:r>
        <w:rPr>
          <w:bCs/>
          <w:b/>
        </w:rPr>
        <w:t xml:space="preserve">Special Education Teacher</w:t>
      </w:r>
      <w:r>
        <w:t xml:space="preserve">. Across the</w:t>
      </w:r>
      <w:r>
        <w:t xml:space="preserve"> </w:t>
      </w:r>
      <w:r>
        <w:rPr>
          <w:bCs/>
          <w:b/>
        </w:rPr>
        <w:t xml:space="preserve">United States Chicago</w:t>
      </w:r>
      <w:r>
        <w:t xml:space="preserve">, these educators serve as vital pillars in a system striving for equity and inclusion. This essay explores the multifaceted responsibilities, unique challenges, and profound impacts of special education teachers within this dynamic metropolitan context, emphasizing their role in shaping lives across diverse communities.</w:t>
      </w:r>
    </w:p>
    <w:bookmarkStart w:id="20" w:name="Xd2a09391f51756ba305216cfae22f5890dc8612"/>
    <w:p>
      <w:pPr>
        <w:pStyle w:val="Heading2"/>
      </w:pPr>
      <w:r>
        <w:t xml:space="preserve">The Diverse Educational Landscape of United States Chicago</w:t>
      </w:r>
    </w:p>
    <w:p>
      <w:pPr>
        <w:pStyle w:val="FirstParagraph"/>
      </w:pPr>
      <w:r>
        <w:t xml:space="preserve">To understand the significance of a</w:t>
      </w:r>
      <w:r>
        <w:t xml:space="preserve"> </w:t>
      </w:r>
      <w:r>
        <w:rPr>
          <w:bCs/>
          <w:b/>
        </w:rPr>
        <w:t xml:space="preserve">Special Education Teacher</w:t>
      </w:r>
      <w:r>
        <w:t xml:space="preserve">, one must first appreciate the complex demographic and educational terrain of</w:t>
      </w:r>
      <w:r>
        <w:t xml:space="preserve"> </w:t>
      </w:r>
      <w:r>
        <w:rPr>
          <w:bCs/>
          <w:b/>
        </w:rPr>
        <w:t xml:space="preserve">United States Chicago</w:t>
      </w:r>
      <w:r>
        <w:t xml:space="preserve">. As one of America's most densely populated cities with a highly diverse population, the city presents both opportunities and challenges. The Chicago Public Schools (CPS) system serves millions of students from varying socioeconomic backgrounds, linguistic heritages, and abilities.</w:t>
      </w:r>
    </w:p>
    <w:p>
      <w:pPr>
        <w:pStyle w:val="BodyText"/>
      </w:pPr>
      <w:r>
        <w:t xml:space="preserve">In this context, the demand for specialized instruction is immense. Students in</w:t>
      </w:r>
      <w:r>
        <w:t xml:space="preserve"> </w:t>
      </w:r>
      <w:r>
        <w:rPr>
          <w:bCs/>
          <w:b/>
        </w:rPr>
        <w:t xml:space="preserve">United States Chicago</w:t>
      </w:r>
      <w:r>
        <w:t xml:space="preserve"> </w:t>
      </w:r>
      <w:r>
        <w:t xml:space="preserve">face systemic barriers including poverty, language acquisition hurdles, and limited access to early childhood interventions. Consequently,</w:t>
      </w:r>
      <w:r>
        <w:rPr>
          <w:bCs/>
          <w:b/>
        </w:rPr>
        <w:t xml:space="preserve">Special Education Teachers</w:t>
      </w:r>
      <w:r>
        <w:t xml:space="preserve"> </w:t>
      </w:r>
      <w:r>
        <w:t xml:space="preserve">are not merely instructors but advocates who navigate complex bureaucratic systems to secure necessary resources for their students.</w:t>
      </w:r>
    </w:p>
    <w:bookmarkEnd w:id="20"/>
    <w:bookmarkStart w:id="21" w:name="X0ed475029601f9d9c8843166239ae44c528fd6a"/>
    <w:p>
      <w:pPr>
        <w:pStyle w:val="Heading2"/>
      </w:pPr>
      <w:r>
        <w:t xml:space="preserve">The Core Responsibilities of a Special Education Teacher</w:t>
      </w:r>
    </w:p>
    <w:p>
      <w:pPr>
        <w:pStyle w:val="FirstParagraph"/>
      </w:pPr>
      <w:r>
        <w:t xml:space="preserve">A</w:t>
      </w:r>
      <w:r>
        <w:t xml:space="preserve"> </w:t>
      </w:r>
      <w:r>
        <w:rPr>
          <w:bCs/>
          <w:b/>
        </w:rPr>
        <w:t xml:space="preserve">Special Education Teacher</w:t>
      </w:r>
      <w:r>
        <w:t xml:space="preserve">'s role extends far beyond traditional classroom instruction. In the</w:t>
      </w:r>
      <w:r>
        <w:t xml:space="preserve"> </w:t>
      </w:r>
      <w:r>
        <w:rPr>
          <w:bCs/>
          <w:b/>
        </w:rPr>
        <w:t xml:space="preserve">United States Chicago</w:t>
      </w:r>
      <w:r>
        <w:t xml:space="preserve"> </w:t>
      </w:r>
      <w:r>
        <w:t xml:space="preserve">educational framework, these professionals are tasked with:</w:t>
      </w:r>
    </w:p>
    <w:p>
      <w:pPr>
        <w:numPr>
          <w:ilvl w:val="0"/>
          <w:numId w:val="1001"/>
        </w:numPr>
        <w:pStyle w:val="Compact"/>
      </w:pPr>
      <w:r>
        <w:rPr>
          <w:bCs/>
          <w:b/>
        </w:rPr>
        <w:t xml:space="preserve">Evaluating and Assessing Students:</w:t>
      </w:r>
      <w:r>
        <w:t xml:space="preserve"> </w:t>
      </w:r>
      <w:r>
        <w:t xml:space="preserve">They collaborate closely with psychologists, speech therapists, and occupational therapists to identify individual learning needs through rigorous assessments.</w:t>
      </w:r>
    </w:p>
    <w:p>
      <w:pPr>
        <w:numPr>
          <w:ilvl w:val="0"/>
          <w:numId w:val="1001"/>
        </w:numPr>
        <w:pStyle w:val="Compact"/>
      </w:pPr>
      <w:r>
        <w:rPr>
          <w:bCs/>
          <w:b/>
        </w:rPr>
        <w:t xml:space="preserve">Crafting Individualized Education Programs (IEPs):</w:t>
      </w:r>
      <w:r>
        <w:t xml:space="preserve"> </w:t>
      </w:r>
      <w:r>
        <w:t xml:space="preserve">Each student receives a legally binding IEP that outlines specific goals, accommodations, and services tailored to their unique abilities. These teachers meticulously design these plans in collaboration with parents and administrators.</w:t>
      </w:r>
    </w:p>
    <w:p>
      <w:pPr>
        <w:numPr>
          <w:ilvl w:val="0"/>
          <w:numId w:val="1001"/>
        </w:numPr>
        <w:pStyle w:val="Compact"/>
      </w:pPr>
      <w:r>
        <w:rPr>
          <w:bCs/>
          <w:b/>
        </w:rPr>
        <w:t xml:space="preserve">Differentiated Instruction:</w:t>
      </w:r>
      <w:r>
        <w:t xml:space="preserve"> </w:t>
      </w:r>
      <w:r>
        <w:t xml:space="preserve">They adapt curriculum materials to suit varied learning styles—visual, auditory, or kinesthetic—ensuring accessibility for students with disabilities ranging from dyslexia and autism spectrum disorder (ASD) to emotional behavioral disorders.</w:t>
      </w:r>
    </w:p>
    <w:p>
      <w:pPr>
        <w:numPr>
          <w:ilvl w:val="0"/>
          <w:numId w:val="1001"/>
        </w:numPr>
        <w:pStyle w:val="Compact"/>
      </w:pPr>
      <w:r>
        <w:rPr>
          <w:bCs/>
          <w:b/>
        </w:rPr>
        <w:t xml:space="preserve">Fostering Social-Emotional Growth:</w:t>
      </w:r>
      <w:r>
        <w:t xml:space="preserve"> </w:t>
      </w:r>
      <w:r>
        <w:t xml:space="preserve">Beyond academics, a</w:t>
      </w:r>
      <w:r>
        <w:t xml:space="preserve"> </w:t>
      </w:r>
      <w:r>
        <w:rPr>
          <w:bCs/>
          <w:b/>
        </w:rPr>
        <w:t xml:space="preserve">Special Education Teacher</w:t>
      </w:r>
      <w:r>
        <w:t xml:space="preserve"> </w:t>
      </w:r>
      <w:r>
        <w:t xml:space="preserve">in</w:t>
      </w:r>
    </w:p>
    <w:p>
      <w:pPr>
        <w:numPr>
          <w:ilvl w:val="0"/>
          <w:numId w:val="1000"/>
        </w:numPr>
        <w:pStyle w:val="Compact"/>
      </w:pPr>
      <w:r>
        <w:t xml:space="preserve">United States Chicago prioritizes social skills development, helping students build confidence, manage emotions, and interact positively with peers.</w:t>
      </w:r>
    </w:p>
    <w:bookmarkEnd w:id="21"/>
    <w:bookmarkStart w:id="22" w:name="Xb4ab3403372871c6de0de2184e36b11fe2a6170"/>
    <w:p>
      <w:pPr>
        <w:pStyle w:val="Heading2"/>
      </w:pPr>
      <w:r>
        <w:t xml:space="preserve">The Challenge of Diversity in United States Chicago</w:t>
      </w:r>
    </w:p>
    <w:p>
      <w:pPr>
        <w:pStyle w:val="FirstParagraph"/>
      </w:pPr>
      <w:r>
        <w:t xml:space="preserve">United States Chicago serves as a microcosm of the broader American experience. The city is home to large communities of African American, Hispanic/Latino, Asian, and White populations. This diversity translates into a wide array of cultural expectations regarding education and disability.</w:t>
      </w:r>
    </w:p>
    <w:p>
      <w:pPr>
        <w:pStyle w:val="BodyText"/>
      </w:pPr>
      <w:r>
        <w:t xml:space="preserve">A</w:t>
      </w:r>
      <w:r>
        <w:t xml:space="preserve"> </w:t>
      </w:r>
      <w:r>
        <w:rPr>
          <w:bCs/>
          <w:b/>
        </w:rPr>
        <w:t xml:space="preserve">Special Education Teacher</w:t>
      </w:r>
      <w:r>
        <w:t xml:space="preserve"> </w:t>
      </w:r>
      <w:r>
        <w:t xml:space="preserve">in this environment must possess high levels of cultural competence. They often work with families who may have had negative experiences with the public school system due to historical inequities or linguistic barriers. Building trust is therefore paramount. Teachers frequently engage in home visits, community outreach, and multilingual communication to ensure that parents are active partners in their child’s education.</w:t>
      </w:r>
    </w:p>
    <w:bookmarkEnd w:id="22"/>
    <w:bookmarkStart w:id="23" w:name="the-impact-on-students-and-families"/>
    <w:p>
      <w:pPr>
        <w:pStyle w:val="Heading2"/>
      </w:pPr>
      <w:r>
        <w:t xml:space="preserve">The Impact on Students and Families</w:t>
      </w:r>
    </w:p>
    <w:p>
      <w:pPr>
        <w:pStyle w:val="FirstParagraph"/>
      </w:pPr>
      <w:r>
        <w:t xml:space="preserve">The impact of a dedicated</w:t>
      </w:r>
      <w:r>
        <w:t xml:space="preserve"> </w:t>
      </w:r>
      <w:r>
        <w:rPr>
          <w:bCs/>
          <w:b/>
        </w:rPr>
        <w:t xml:space="preserve">Special Education Teacher</w:t>
      </w:r>
      <w:r>
        <w:t xml:space="preserve"> </w:t>
      </w:r>
      <w:r>
        <w:t xml:space="preserve">can be transformative. For students with disabilities, these educators provide the scaffolding necessary to achieve academic milestones and functional independence. In</w:t>
      </w:r>
    </w:p>
    <w:p>
      <w:pPr>
        <w:pStyle w:val="BodyText"/>
      </w:pPr>
      <w:r>
        <w:t xml:space="preserve">United States Chicago schools where resources may be strained, a skilled special educator acts as a lifeline—ensuring that no student is left behind due to their disability.</w:t>
      </w:r>
    </w:p>
    <w:p>
      <w:pPr>
        <w:pStyle w:val="BodyText"/>
      </w:pPr>
      <w:r>
        <w:t xml:space="preserve">Families also benefit immensely from these relationships. Parents of children with special needs often feel isolated or overwhelmed by medical appointments, legal proceedings, and daily care requirements. A compassionate</w:t>
      </w:r>
      <w:r>
        <w:t xml:space="preserve"> </w:t>
      </w:r>
      <w:r>
        <w:rPr>
          <w:bCs/>
          <w:b/>
        </w:rPr>
        <w:t xml:space="preserve">Special Education Teacher</w:t>
      </w:r>
      <w:r>
        <w:t xml:space="preserve"> </w:t>
      </w:r>
      <w:r>
        <w:t xml:space="preserve">offers emotional support alongside academic guidance, becoming a reliable ally in navigating the intricate web of services available through the city and state.</w:t>
      </w:r>
    </w:p>
    <w:bookmarkEnd w:id="23"/>
    <w:bookmarkStart w:id="24" w:name="the-broader-societal-contribution"/>
    <w:p>
      <w:pPr>
        <w:pStyle w:val="Heading2"/>
      </w:pPr>
      <w:r>
        <w:t xml:space="preserve">The Broader Societal Contribution</w:t>
      </w:r>
    </w:p>
    <w:p>
      <w:pPr>
        <w:pStyle w:val="FirstParagraph"/>
      </w:pPr>
      <w:r>
        <w:t xml:space="preserve">Beyond individual students,</w:t>
      </w:r>
      <w:r>
        <w:t xml:space="preserve"> </w:t>
      </w:r>
      <w:r>
        <w:rPr>
          <w:bCs/>
          <w:b/>
        </w:rPr>
        <w:t xml:space="preserve">Special Education Teachers</w:t>
      </w:r>
      <w:r>
        <w:t xml:space="preserve"> </w:t>
      </w:r>
      <w:r>
        <w:rPr>
          <w:bCs/>
          <w:b/>
        </w:rPr>
        <w:t xml:space="preserve">in United States Chicago</w:t>
      </w:r>
      <w:r>
        <w:t xml:space="preserve"> </w:t>
      </w:r>
      <w:r>
        <w:rPr>
          <w:bCs/>
          <w:b/>
        </w:rPr>
        <w:t xml:space="preserve">contribute to society at large by fostering inclusion and understanding. They model empathy and acceptance for neurotypical peers who may interact with special needs students through inclusive classroom settings. This early exposure helps dismantle stigma, creating a more compassionate next generation.</w:t>
      </w:r>
    </w:p>
    <w:p>
      <w:pPr>
        <w:pStyle w:val="BodyText"/>
      </w:pPr>
      <w:r>
        <w:t xml:space="preserve">Moreover, these educators play a crucial role in preparing students for post-secondary life—whether that means college entrance exams tailored to individual capabilities or vocational training programs designed to launch careers. By empowering young adults with disabilities to become self-sufficient members of the workforce, they strengthen the economic fabric of</w:t>
      </w:r>
      <w:r>
        <w:t xml:space="preserve"> </w:t>
      </w:r>
      <w:r>
        <w:rPr>
          <w:bCs/>
          <w:b/>
        </w:rPr>
        <w:t xml:space="preserve">United States Chicago</w:t>
      </w:r>
      <w:r>
        <w:t xml:space="preserve">.</w:t>
      </w:r>
    </w:p>
    <w:bookmarkEnd w:id="24"/>
    <w:bookmarkStart w:id="25" w:name="X1da47075497bf3150407a9e53215ffe596279ea"/>
    <w:p>
      <w:pPr>
        <w:pStyle w:val="Heading2"/>
      </w:pPr>
      <w:r>
        <w:t xml:space="preserve">Navigating Systemic Challenges in United States Chicago</w:t>
      </w:r>
    </w:p>
    <w:p>
      <w:pPr>
        <w:pStyle w:val="FirstParagraph"/>
      </w:pPr>
      <w:r>
        <w:t xml:space="preserve">The journey is not without obstacles. Many schools in</w:t>
      </w:r>
    </w:p>
    <w:p>
      <w:pPr>
        <w:pStyle w:val="BodyText"/>
      </w:pPr>
      <w:r>
        <w:t xml:space="preserve">United States Chicago facing budget constraints struggle with high caseloads, inadequate staffing ratios, and insufficient therapeutic support. A</w:t>
      </w:r>
      <w:r>
        <w:t xml:space="preserve"> </w:t>
      </w:r>
      <w:r>
        <w:rPr>
          <w:bCs/>
          <w:b/>
        </w:rPr>
        <w:t xml:space="preserve">Special Education Teacher</w:t>
      </w:r>
      <w:r>
        <w:t xml:space="preserve"> </w:t>
      </w:r>
      <w:r>
        <w:t xml:space="preserve">often spends considerable time advocating for funding, securing assistive technologies (such as speech-to-text software or mobility aids), and lobbying for policy changes that benefit marginalized populations.</w:t>
      </w:r>
    </w:p>
    <w:p>
      <w:pPr>
        <w:pStyle w:val="BodyText"/>
      </w:pPr>
      <w:r>
        <w:t xml:space="preserve">This advocacy requires resilience. Yet despite these challenges, the dedication of special education professionals remains unwavering. Their ability to find creative solutions amidst limited resources exemplifies the spirit of innovation inherent in urban teaching.</w:t>
      </w:r>
    </w:p>
    <w:bookmarkEnd w:id="25"/>
    <w:bookmarkStart w:id="26" w:name="the-future-outlook"/>
    <w:p>
      <w:pPr>
        <w:pStyle w:val="Heading2"/>
      </w:pPr>
      <w:r>
        <w:t xml:space="preserve">The Future Outlook</w:t>
      </w:r>
    </w:p>
    <w:p>
      <w:pPr>
        <w:pStyle w:val="FirstParagraph"/>
      </w:pPr>
      <w:r>
        <w:t xml:space="preserve">Looking ahead, the future of special education in</w:t>
      </w:r>
    </w:p>
    <w:p>
      <w:pPr>
        <w:pStyle w:val="BodyText"/>
      </w:pPr>
      <w:r>
        <w:t xml:space="preserve">United States Chicago depends on increased investment, better training for general education teachers on inclusive practices, and stronger collaboration between schools and community organizations. As technology continues to evolve—offering new tools like virtual reality simulations for social skills training—the role of the</w:t>
      </w:r>
      <w:r>
        <w:t xml:space="preserve"> </w:t>
      </w:r>
      <w:r>
        <w:rPr>
          <w:bCs/>
          <w:b/>
        </w:rPr>
        <w:t xml:space="preserve">Special Education Teacher</w:t>
      </w:r>
      <w:r>
        <w:t xml:space="preserve"> </w:t>
      </w:r>
      <w:r>
        <w:t xml:space="preserve">will expand further.</w:t>
      </w:r>
    </w:p>
    <w:p>
      <w:pPr>
        <w:pStyle w:val="BodyText"/>
      </w:pPr>
      <w:r>
        <w:t xml:space="preserve">In conclusion, a</w:t>
      </w:r>
    </w:p>
    <w:p>
      <w:pPr>
        <w:pStyle w:val="BodyText"/>
      </w:pPr>
      <w:r>
        <w:t xml:space="preserve">Special Education Teacher</w:t>
      </w:r>
      <w:r>
        <w:t xml:space="preserve"> </w:t>
      </w:r>
      <w:r>
        <w:rPr>
          <w:bCs/>
          <w:b/>
        </w:rPr>
        <w:t xml:space="preserve">in United States Chicago</w:t>
      </w:r>
      <w:r>
        <w:t xml:space="preserve"> </w:t>
      </w:r>
      <w:r>
        <w:t xml:space="preserve">represents more than just an educator; they are a champion of rights, a mentor for life skills, and a bridge between potential and reality.</w:t>
      </w:r>
    </w:p>
    <w:p>
      <w:pPr>
        <w:pStyle w:val="BodyText"/>
      </w:pPr>
      <w:r>
        <w:t xml:space="preserve">Their work ensures that the promise of equal opportunity is not merely rhetorical but realized in the daily lives of thousands of children across one of America’s most vibrant cities. As we reflect on their contributions, it becomes clear that supporting these educators through adequate funding, respect, and professional development is essential for building a truly inclusive society in</w:t>
      </w:r>
      <w:r>
        <w:t xml:space="preserve"> </w:t>
      </w:r>
      <w:r>
        <w:rPr>
          <w:bCs/>
          <w:b/>
        </w:rPr>
        <w:t xml:space="preserve">United States Chicago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United States Chicago</dc:title>
  <dc:creator/>
  <dc:language>en</dc:language>
  <cp:keywords/>
  <dcterms:created xsi:type="dcterms:W3CDTF">2026-07-29T17:01:41Z</dcterms:created>
  <dcterms:modified xsi:type="dcterms:W3CDTF">2026-07-29T17:01:41Z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